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BA965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南京天光所特别研究助理（博士后）岗位信息</w:t>
      </w:r>
      <w:r>
        <w:rPr>
          <w:rFonts w:hint="eastAsia"/>
          <w:sz w:val="32"/>
          <w:szCs w:val="40"/>
        </w:rPr>
        <w:t>表</w:t>
      </w:r>
    </w:p>
    <w:tbl>
      <w:tblPr>
        <w:tblStyle w:val="5"/>
        <w:tblW w:w="11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82"/>
        <w:gridCol w:w="2117"/>
        <w:gridCol w:w="7598"/>
      </w:tblGrid>
      <w:tr w14:paraId="7538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2A96D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B0119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岗位名称/研究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方向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677B0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7598" w:type="dxa"/>
            <w:shd w:val="clear" w:color="auto" w:fill="auto"/>
            <w:vAlign w:val="center"/>
          </w:tcPr>
          <w:p w14:paraId="6967D49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岗位要求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/职责</w:t>
            </w:r>
          </w:p>
        </w:tc>
      </w:tr>
      <w:tr w14:paraId="5950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45251647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78D2CC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精密仪器与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机械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1F2E79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精密仪器、光学工程、自动化等相关专业</w:t>
            </w:r>
          </w:p>
        </w:tc>
        <w:tc>
          <w:tcPr>
            <w:tcW w:w="7598" w:type="dxa"/>
            <w:shd w:val="clear" w:color="auto" w:fill="auto"/>
            <w:vAlign w:val="center"/>
          </w:tcPr>
          <w:p w14:paraId="69DBD0DA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具有扎实的机械结构设计与有限元分析理论基础；（2）熟练使用机械设计软件Solidworks、有限元分析软件Ansys、Patran等；（3）具有机电一体化、光学仪器设计相关项目经验者优先；（4）具有较强的英语写作和交流能力者优先。</w:t>
            </w:r>
          </w:p>
        </w:tc>
      </w:tr>
      <w:tr w14:paraId="39C35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08CF4B41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4D2DD8E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光学设计与测量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D22C6F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光学工程、精密仪器、光电信息工程等相关专业</w:t>
            </w:r>
          </w:p>
        </w:tc>
        <w:tc>
          <w:tcPr>
            <w:tcW w:w="7598" w:type="dxa"/>
            <w:shd w:val="clear" w:color="auto" w:fill="auto"/>
            <w:vAlign w:val="center"/>
          </w:tcPr>
          <w:p w14:paraId="785BF639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（1）具有扎实的光学理论基础，熟练使用Z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emax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/CodeV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、TracePro及计算分析软件Matlab、Python等；（2）具有光学检测与装调经验和光机系统调试经验；（3）具有光学仪器研制、杂散光分析或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光学系统仿真与实验相关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经验者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熟练掌握光学测量光路调试及各类干涉仪使用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者优先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</w:tc>
      </w:tr>
      <w:tr w14:paraId="5AA4D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499C4D61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C7F1B7A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电子学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3882BD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电子科学技术、仪器科学与技术、自动化等相关专业</w:t>
            </w:r>
          </w:p>
        </w:tc>
        <w:tc>
          <w:tcPr>
            <w:tcW w:w="7598" w:type="dxa"/>
            <w:shd w:val="clear" w:color="auto" w:fill="auto"/>
            <w:vAlign w:val="center"/>
          </w:tcPr>
          <w:p w14:paraId="56721F73">
            <w:pPr>
              <w:widowControl/>
              <w:spacing w:line="360" w:lineRule="exac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（1）具有电子线路、模电、数电、计算机网络等基本知识，熟悉各类电子元器件特性；（2）具有电路设计、电子学测试相关项目经验；（3）熟悉原理图和PCB，能够熟练使用常用的仪器仪表进行电路调试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具有相关工作经验者优先。</w:t>
            </w:r>
          </w:p>
        </w:tc>
      </w:tr>
      <w:tr w14:paraId="2194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56014643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B06E93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电控驱动技术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B1198A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电气工程、控制科学与工程、仪器科学与技术、自动化等相关专业</w:t>
            </w:r>
          </w:p>
        </w:tc>
        <w:tc>
          <w:tcPr>
            <w:tcW w:w="7598" w:type="dxa"/>
            <w:shd w:val="clear" w:color="auto" w:fill="auto"/>
            <w:vAlign w:val="center"/>
          </w:tcPr>
          <w:p w14:paraId="7D2F4828">
            <w:pPr>
              <w:widowControl/>
              <w:spacing w:line="360" w:lineRule="exac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（1）了解永磁同步电机本体设计，熟练掌握电力电子、驱动及控制方法；（2）具有永磁同步电机或电力电子研究经验，承担电机驱动、控制和电力电子变换器方面的研究与测试工作。</w:t>
            </w:r>
          </w:p>
        </w:tc>
      </w:tr>
      <w:tr w14:paraId="13DB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28B3430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F4ACC1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自动化控制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4C2407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控制科学与工程、仪器科学与技术、自动化等相关专业</w:t>
            </w:r>
          </w:p>
        </w:tc>
        <w:tc>
          <w:tcPr>
            <w:tcW w:w="7598" w:type="dxa"/>
            <w:shd w:val="clear" w:color="auto" w:fill="auto"/>
            <w:vAlign w:val="center"/>
          </w:tcPr>
          <w:p w14:paraId="11247D41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熟悉运动控制，熟练掌握C、TwinCAT程序开发；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具备精密机电控制项目的相关经验；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）具备光学仪器及天文仪器自动控制经验者优先；（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具有较好的英语写作与交流能力者优先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14:paraId="6C3A2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0EC0ACED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BEB143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软件开发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62DB64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计算机技术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软件工程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等相关专业</w:t>
            </w:r>
          </w:p>
        </w:tc>
        <w:tc>
          <w:tcPr>
            <w:tcW w:w="7598" w:type="dxa"/>
            <w:shd w:val="clear" w:color="auto" w:fill="auto"/>
            <w:vAlign w:val="center"/>
          </w:tcPr>
          <w:p w14:paraId="0C21B5E0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（1）熟悉VS、QT等开发软件；（2）具有天文望远镜、光谱仪控制软件开发经验者优先。</w:t>
            </w:r>
          </w:p>
        </w:tc>
      </w:tr>
      <w:tr w14:paraId="2098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345E752A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ADE936D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天文数据处理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63D5C9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天体物理学、天文技术与方法等相关专业</w:t>
            </w:r>
          </w:p>
        </w:tc>
        <w:tc>
          <w:tcPr>
            <w:tcW w:w="7598" w:type="dxa"/>
            <w:shd w:val="clear" w:color="auto" w:fill="auto"/>
            <w:vAlign w:val="center"/>
          </w:tcPr>
          <w:p w14:paraId="3CF2B5AD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（1）熟悉常用的数据处理软件；（2）熟悉天文光谱数据处理，具有天文实测经验优先；（3）具有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台站观测或光谱仪器调试经验者优先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</w:tc>
      </w:tr>
      <w:tr w14:paraId="10E2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6BA3902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A7BA34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镀膜工艺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7B620F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、光学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、材料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相关专业</w:t>
            </w:r>
          </w:p>
        </w:tc>
        <w:tc>
          <w:tcPr>
            <w:tcW w:w="7598" w:type="dxa"/>
            <w:shd w:val="clear" w:color="auto" w:fill="auto"/>
            <w:vAlign w:val="center"/>
          </w:tcPr>
          <w:p w14:paraId="22C7AD48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大口径光学元件镀膜工艺经验者与光驰直控机工艺经验者优先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0D4B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C54E01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928AB1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太阳物理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F0EA29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天文学、天体物理等相关专业</w:t>
            </w:r>
          </w:p>
        </w:tc>
        <w:tc>
          <w:tcPr>
            <w:tcW w:w="7598" w:type="dxa"/>
            <w:shd w:val="clear" w:color="auto" w:fill="auto"/>
            <w:vAlign w:val="center"/>
          </w:tcPr>
          <w:p w14:paraId="01A849B4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熟悉太阳物理领域</w:t>
            </w:r>
            <w:bookmarkStart w:id="0" w:name="_GoBack"/>
            <w:bookmarkEnd w:id="0"/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；（2）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有实际观测及数据处理经验者优先。</w:t>
            </w:r>
          </w:p>
        </w:tc>
      </w:tr>
    </w:tbl>
    <w:p w14:paraId="006BBFFC">
      <w:pPr>
        <w:rPr>
          <w:rFonts w:hint="eastAsia" w:eastAsia="宋体"/>
          <w:sz w:val="22"/>
          <w:szCs w:val="22"/>
          <w:lang w:eastAsia="zh-CN"/>
        </w:rPr>
      </w:pPr>
    </w:p>
    <w:sectPr>
      <w:pgSz w:w="16838" w:h="11906" w:orient="landscape"/>
      <w:pgMar w:top="1021" w:right="1440" w:bottom="102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Nzk0YmEwNDFlYjc1NTJiZGFlMTJhMTdhNDVkMmEifQ=="/>
  </w:docVars>
  <w:rsids>
    <w:rsidRoot w:val="00847D4D"/>
    <w:rsid w:val="00097BE7"/>
    <w:rsid w:val="000D0D69"/>
    <w:rsid w:val="00147996"/>
    <w:rsid w:val="001F52F6"/>
    <w:rsid w:val="001F634B"/>
    <w:rsid w:val="002A4870"/>
    <w:rsid w:val="004944C3"/>
    <w:rsid w:val="00517503"/>
    <w:rsid w:val="005A442D"/>
    <w:rsid w:val="00830350"/>
    <w:rsid w:val="00847D4D"/>
    <w:rsid w:val="008931F6"/>
    <w:rsid w:val="009B3873"/>
    <w:rsid w:val="00A002F7"/>
    <w:rsid w:val="00A2797F"/>
    <w:rsid w:val="00B46A6E"/>
    <w:rsid w:val="00BE2A9A"/>
    <w:rsid w:val="00C650F0"/>
    <w:rsid w:val="00D542F6"/>
    <w:rsid w:val="033E6ADA"/>
    <w:rsid w:val="05810E04"/>
    <w:rsid w:val="08813A0F"/>
    <w:rsid w:val="08C553E4"/>
    <w:rsid w:val="099C54F3"/>
    <w:rsid w:val="09DE5A05"/>
    <w:rsid w:val="0A3D59D6"/>
    <w:rsid w:val="0B0C3962"/>
    <w:rsid w:val="0C12627F"/>
    <w:rsid w:val="0D676A57"/>
    <w:rsid w:val="0E942B52"/>
    <w:rsid w:val="0F421902"/>
    <w:rsid w:val="10C30B3C"/>
    <w:rsid w:val="10E44EB0"/>
    <w:rsid w:val="118D02AC"/>
    <w:rsid w:val="136A44D5"/>
    <w:rsid w:val="14A8376C"/>
    <w:rsid w:val="17A94B4A"/>
    <w:rsid w:val="1968700C"/>
    <w:rsid w:val="199F2BCC"/>
    <w:rsid w:val="1B3D09D5"/>
    <w:rsid w:val="1DBC50D1"/>
    <w:rsid w:val="1E0E375C"/>
    <w:rsid w:val="1E6C3D79"/>
    <w:rsid w:val="1F5B078D"/>
    <w:rsid w:val="1FAF1996"/>
    <w:rsid w:val="21165612"/>
    <w:rsid w:val="21B038D2"/>
    <w:rsid w:val="22001566"/>
    <w:rsid w:val="22854BAF"/>
    <w:rsid w:val="2543147B"/>
    <w:rsid w:val="28E3116E"/>
    <w:rsid w:val="296426C8"/>
    <w:rsid w:val="2ABD2CA1"/>
    <w:rsid w:val="33F72FF8"/>
    <w:rsid w:val="37C53847"/>
    <w:rsid w:val="383E7063"/>
    <w:rsid w:val="38D27B7D"/>
    <w:rsid w:val="3ADC5B74"/>
    <w:rsid w:val="3B841B0F"/>
    <w:rsid w:val="3CFA7C40"/>
    <w:rsid w:val="407A356A"/>
    <w:rsid w:val="42676DEA"/>
    <w:rsid w:val="43087A08"/>
    <w:rsid w:val="43657F86"/>
    <w:rsid w:val="44C37CFA"/>
    <w:rsid w:val="45E57929"/>
    <w:rsid w:val="49EF4246"/>
    <w:rsid w:val="4DB204D6"/>
    <w:rsid w:val="4E8718C0"/>
    <w:rsid w:val="50036960"/>
    <w:rsid w:val="51364512"/>
    <w:rsid w:val="5290370B"/>
    <w:rsid w:val="53B42DA2"/>
    <w:rsid w:val="55432768"/>
    <w:rsid w:val="59CB58B0"/>
    <w:rsid w:val="59EA6048"/>
    <w:rsid w:val="5A2E0520"/>
    <w:rsid w:val="5A4A4197"/>
    <w:rsid w:val="5B3B0935"/>
    <w:rsid w:val="5E1B3B2A"/>
    <w:rsid w:val="606513AB"/>
    <w:rsid w:val="60786190"/>
    <w:rsid w:val="61214DFC"/>
    <w:rsid w:val="623933F9"/>
    <w:rsid w:val="6A9A7E34"/>
    <w:rsid w:val="6C046F1B"/>
    <w:rsid w:val="6D603345"/>
    <w:rsid w:val="71AB5ED3"/>
    <w:rsid w:val="73716E5A"/>
    <w:rsid w:val="769A3447"/>
    <w:rsid w:val="76CD2BCD"/>
    <w:rsid w:val="7796389D"/>
    <w:rsid w:val="787E5EB6"/>
    <w:rsid w:val="7A8164E9"/>
    <w:rsid w:val="7A9B47D7"/>
    <w:rsid w:val="7E2E21F2"/>
    <w:rsid w:val="7E5416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947</Words>
  <Characters>1002</Characters>
  <Lines>23</Lines>
  <Paragraphs>6</Paragraphs>
  <TotalTime>0</TotalTime>
  <ScaleCrop>false</ScaleCrop>
  <LinksUpToDate>false</LinksUpToDate>
  <CharactersWithSpaces>1002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2024-02-26T11:14:00Z</dcterms:created>
  <dc:creator>李邦明</dc:creator>
  <cp:lastModifiedBy>凌兴乾</cp:lastModifiedBy>
  <cp:lastPrinted>2024-12-11T01:00:00Z</cp:lastPrinted>
  <dcterms:modified xsi:type="dcterms:W3CDTF">2025-09-03T07:40:43Z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0B5257958C8C4824B8E9E115E511FF1F_13</vt:lpwstr>
  </property>
  <property fmtid="{D5CDD505-2E9C-101B-9397-08002B2CF9AE}" pid="4" name="KSOTemplateDocerSaveRecord">
    <vt:lpwstr>eyJoZGlkIjoiM2EwNzk0YmEwNDFlYjc1NTJiZGFlMTJhMTdhNDVkMmEiLCJ1c2VySWQiOiI1MDQ0Mjc1MTkifQ==</vt:lpwstr>
  </property>
</Properties>
</file>