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CB9" w:rsidRPr="00F11CBD" w:rsidRDefault="00246CB9" w:rsidP="00246CB9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附件2</w:t>
      </w:r>
    </w:p>
    <w:p w:rsidR="00246CB9" w:rsidRPr="00901AD6" w:rsidRDefault="00246CB9" w:rsidP="00246CB9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bookmarkStart w:id="0" w:name="yjnr"/>
      <w:bookmarkEnd w:id="0"/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中国科学院国际合作局对外合作重点项目</w:t>
      </w:r>
    </w:p>
    <w:p w:rsidR="00246CB9" w:rsidRPr="00901AD6" w:rsidRDefault="00246CB9" w:rsidP="00246CB9">
      <w:pPr>
        <w:spacing w:line="50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901AD6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可行性论证报告编写提纲</w:t>
      </w:r>
    </w:p>
    <w:p w:rsidR="00246CB9" w:rsidRPr="00901AD6" w:rsidRDefault="00246CB9" w:rsidP="00246CB9">
      <w:pPr>
        <w:spacing w:line="500" w:lineRule="exact"/>
        <w:ind w:left="560"/>
        <w:rPr>
          <w:rFonts w:ascii="Times New Roman" w:eastAsia="黑体" w:hAnsi="Times New Roman" w:cs="Times New Roman"/>
          <w:b/>
          <w:bCs/>
          <w:sz w:val="28"/>
          <w:szCs w:val="24"/>
        </w:rPr>
      </w:pPr>
    </w:p>
    <w:p w:rsidR="00246CB9" w:rsidRPr="00901AD6" w:rsidRDefault="00246CB9" w:rsidP="00246CB9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一、可行性报告摘要（限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500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对可行性报告内容进行简要概述。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246CB9" w:rsidRPr="00901AD6" w:rsidRDefault="00246CB9" w:rsidP="00246CB9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二、立项背景与意义（限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、合作各方面临的重大共性需求和挑战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、开展合作的意义（包括：科学意义、经济及社会效益等）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246CB9" w:rsidRPr="00901AD6" w:rsidRDefault="00246CB9" w:rsidP="00246CB9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三、合作必要性和基础（限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、合作必要性（开展合作的必要性，各方优势）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、合作基础（前期合作简介、已达成的共识）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246CB9" w:rsidRPr="00901AD6" w:rsidRDefault="00246CB9" w:rsidP="00246CB9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四、主要合作内容（限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246CB9" w:rsidRPr="00901AD6" w:rsidRDefault="00246CB9" w:rsidP="00246CB9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、合作拟解决的具体科学问题</w:t>
      </w:r>
    </w:p>
    <w:p w:rsidR="00246CB9" w:rsidRPr="00901AD6" w:rsidRDefault="00246CB9" w:rsidP="00246CB9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、计划开展的合作活动和研究内容</w:t>
      </w:r>
    </w:p>
    <w:p w:rsidR="00246CB9" w:rsidRPr="00901AD6" w:rsidRDefault="00246CB9" w:rsidP="00246CB9">
      <w:pPr>
        <w:spacing w:line="500" w:lineRule="exact"/>
        <w:ind w:left="560"/>
        <w:rPr>
          <w:rFonts w:ascii="Times New Roman" w:eastAsia="仿宋_GB2312" w:hAnsi="Times New Roman" w:cs="Times New Roman"/>
          <w:sz w:val="28"/>
          <w:szCs w:val="24"/>
        </w:rPr>
      </w:pPr>
    </w:p>
    <w:p w:rsidR="00246CB9" w:rsidRPr="00901AD6" w:rsidRDefault="00246CB9" w:rsidP="00246CB9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五、合作目标及预期成果（限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600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246CB9" w:rsidRPr="00901AD6" w:rsidRDefault="00246CB9" w:rsidP="00246CB9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、合作目标，总体目标和年度目标（包括总体目标以及分年度任务节点和产出内容，包括论文发表、人才培养、重大活动、专利申报等）</w:t>
      </w:r>
    </w:p>
    <w:p w:rsidR="00246CB9" w:rsidRPr="00901AD6" w:rsidRDefault="00246CB9" w:rsidP="00246CB9">
      <w:pPr>
        <w:spacing w:line="500" w:lineRule="exact"/>
        <w:ind w:firstLineChars="202" w:firstLine="566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、预期成果及产出</w:t>
      </w:r>
    </w:p>
    <w:p w:rsidR="00246CB9" w:rsidRPr="00901AD6" w:rsidRDefault="00246CB9" w:rsidP="00246CB9">
      <w:pPr>
        <w:spacing w:line="500" w:lineRule="exact"/>
        <w:ind w:firstLineChars="202" w:firstLine="568"/>
        <w:rPr>
          <w:rFonts w:ascii="Times New Roman" w:eastAsia="仿宋_GB2312" w:hAnsi="Times New Roman" w:cs="Times New Roman"/>
          <w:b/>
          <w:color w:val="003366"/>
          <w:sz w:val="28"/>
          <w:szCs w:val="24"/>
        </w:rPr>
      </w:pPr>
    </w:p>
    <w:p w:rsidR="00246CB9" w:rsidRPr="00901AD6" w:rsidRDefault="00246CB9" w:rsidP="00246CB9">
      <w:pPr>
        <w:spacing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六、合作方案（限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1000</w:t>
      </w: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字）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、各方机构及主要人员情况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lastRenderedPageBreak/>
        <w:t>2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、合作思路和具体方案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3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、各方人员及分工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4</w:t>
      </w:r>
      <w:r w:rsidRPr="00901AD6">
        <w:rPr>
          <w:rFonts w:ascii="Times New Roman" w:eastAsia="仿宋_GB2312" w:hAnsi="Times New Roman" w:cs="Times New Roman" w:hint="eastAsia"/>
          <w:sz w:val="28"/>
          <w:szCs w:val="24"/>
        </w:rPr>
        <w:t>、合作保障机制（沟通、协调、管理及合作机制）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246CB9" w:rsidRPr="00901AD6" w:rsidRDefault="00246CB9" w:rsidP="00246CB9">
      <w:pPr>
        <w:spacing w:beforeLines="50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七、合作协议或外方合作伙伴的承诺（附复印件）</w:t>
      </w:r>
    </w:p>
    <w:p w:rsidR="00246CB9" w:rsidRPr="00901AD6" w:rsidRDefault="00246CB9" w:rsidP="00246CB9">
      <w:pPr>
        <w:spacing w:line="500" w:lineRule="exact"/>
        <w:ind w:firstLineChars="200" w:firstLine="560"/>
        <w:rPr>
          <w:rFonts w:ascii="Times New Roman" w:eastAsia="仿宋_GB2312" w:hAnsi="Times New Roman" w:cs="Times New Roman"/>
          <w:sz w:val="28"/>
          <w:szCs w:val="24"/>
        </w:rPr>
      </w:pPr>
    </w:p>
    <w:p w:rsidR="00246CB9" w:rsidRPr="00901AD6" w:rsidRDefault="00246CB9" w:rsidP="00246CB9">
      <w:pPr>
        <w:spacing w:beforeLines="50" w:line="500" w:lineRule="exact"/>
        <w:rPr>
          <w:rFonts w:ascii="Times New Roman" w:eastAsia="黑体" w:hAnsi="Times New Roman" w:cs="Times New Roman"/>
          <w:b/>
          <w:bCs/>
          <w:sz w:val="28"/>
          <w:szCs w:val="24"/>
        </w:rPr>
      </w:pPr>
      <w:r w:rsidRPr="00901AD6">
        <w:rPr>
          <w:rFonts w:ascii="Times New Roman" w:eastAsia="黑体" w:hAnsi="Times New Roman" w:cs="Times New Roman" w:hint="eastAsia"/>
          <w:b/>
          <w:bCs/>
          <w:sz w:val="28"/>
          <w:szCs w:val="24"/>
        </w:rPr>
        <w:t>八、本项目或相关项目获部委或我院经费支持情况</w:t>
      </w:r>
    </w:p>
    <w:p w:rsidR="00246CB9" w:rsidRPr="00901AD6" w:rsidRDefault="00246CB9" w:rsidP="00246CB9">
      <w:pPr>
        <w:spacing w:beforeLines="50" w:line="500" w:lineRule="exact"/>
        <w:rPr>
          <w:rFonts w:ascii="Times New Roman" w:eastAsia="宋体" w:hAnsi="Times New Roman" w:cs="Times New Roman"/>
          <w:szCs w:val="24"/>
        </w:rPr>
      </w:pPr>
    </w:p>
    <w:p w:rsidR="00246CB9" w:rsidRPr="00901AD6" w:rsidRDefault="00246CB9" w:rsidP="00246CB9">
      <w:pPr>
        <w:spacing w:beforeLines="50" w:line="500" w:lineRule="exact"/>
        <w:rPr>
          <w:rFonts w:ascii="宋体" w:eastAsia="宋体" w:hAnsi="Times New Roman" w:cs="Times New Roman"/>
          <w:sz w:val="28"/>
          <w:szCs w:val="28"/>
        </w:rPr>
      </w:pPr>
    </w:p>
    <w:p w:rsidR="00D130E5" w:rsidRPr="00246CB9" w:rsidRDefault="00D130E5"/>
    <w:sectPr w:rsidR="00D130E5" w:rsidRPr="0024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0E5" w:rsidRDefault="00D130E5" w:rsidP="00246CB9">
      <w:r>
        <w:separator/>
      </w:r>
    </w:p>
  </w:endnote>
  <w:endnote w:type="continuationSeparator" w:id="1">
    <w:p w:rsidR="00D130E5" w:rsidRDefault="00D130E5" w:rsidP="00246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0E5" w:rsidRDefault="00D130E5" w:rsidP="00246CB9">
      <w:r>
        <w:separator/>
      </w:r>
    </w:p>
  </w:footnote>
  <w:footnote w:type="continuationSeparator" w:id="1">
    <w:p w:rsidR="00D130E5" w:rsidRDefault="00D130E5" w:rsidP="00246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CB9"/>
    <w:rsid w:val="00246CB9"/>
    <w:rsid w:val="00D1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CHINA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[林素]</dc:creator>
  <cp:keywords/>
  <dc:description/>
  <cp:lastModifiedBy>[林素]</cp:lastModifiedBy>
  <cp:revision>2</cp:revision>
  <dcterms:created xsi:type="dcterms:W3CDTF">2016-07-18T01:02:00Z</dcterms:created>
  <dcterms:modified xsi:type="dcterms:W3CDTF">2016-07-18T01:02:00Z</dcterms:modified>
</cp:coreProperties>
</file>