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F2" w:rsidRPr="000657B1" w:rsidRDefault="00610EF2" w:rsidP="00610EF2">
      <w:pPr>
        <w:widowControl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2018</w:t>
      </w:r>
      <w:r w:rsidRPr="000657B1">
        <w:rPr>
          <w:rFonts w:ascii="华文中宋" w:eastAsia="华文中宋" w:hAnsi="华文中宋" w:hint="eastAsia"/>
          <w:sz w:val="36"/>
        </w:rPr>
        <w:t>年度对外合作重点项目重点资助国别及领域</w:t>
      </w:r>
    </w:p>
    <w:tbl>
      <w:tblPr>
        <w:tblStyle w:val="a5"/>
        <w:tblW w:w="9180" w:type="dxa"/>
        <w:tblLook w:val="04A0"/>
      </w:tblPr>
      <w:tblGrid>
        <w:gridCol w:w="2122"/>
        <w:gridCol w:w="7058"/>
      </w:tblGrid>
      <w:tr w:rsidR="00610EF2" w:rsidRPr="00E768C1" w:rsidTr="00CC7D70">
        <w:trPr>
          <w:trHeight w:val="649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重点地区、国别或机构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拟资助重点领域</w:t>
            </w:r>
          </w:p>
        </w:tc>
      </w:tr>
      <w:tr w:rsidR="00610EF2" w:rsidRPr="00E768C1" w:rsidTr="00CC7D70">
        <w:trPr>
          <w:trHeight w:val="398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加拿大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清洁能源、地球环境科学、健康与生命科学、能源材料</w:t>
            </w:r>
          </w:p>
        </w:tc>
      </w:tr>
      <w:tr w:rsidR="00610EF2" w:rsidRPr="00E768C1" w:rsidTr="00CC7D70">
        <w:trPr>
          <w:trHeight w:val="398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美国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化学、物理、材料科学、工程测量科学、生物医学</w:t>
            </w:r>
          </w:p>
        </w:tc>
      </w:tr>
      <w:tr w:rsidR="00610EF2" w:rsidRPr="00E768C1" w:rsidTr="00CC7D70">
        <w:trPr>
          <w:trHeight w:val="65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法国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610EF2" w:rsidRPr="00E768C1" w:rsidTr="00CC7D70">
        <w:trPr>
          <w:trHeight w:val="65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德国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610EF2" w:rsidRPr="00E768C1" w:rsidTr="00CC7D70">
        <w:trPr>
          <w:trHeight w:val="439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瑞士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脑科学、水科学、核物理、前沿交叉、医药</w:t>
            </w:r>
          </w:p>
        </w:tc>
      </w:tr>
      <w:tr w:rsidR="00610EF2" w:rsidRPr="00E768C1" w:rsidTr="00CC7D70">
        <w:trPr>
          <w:trHeight w:val="668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英国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荷兰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脑科学、生命科学、信息技术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瑞典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关键技术、材料、神经科学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丹麦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生命科学、新能源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葡萄牙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海洋科技、纳米科技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西班牙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纳米科技、海洋科技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lastRenderedPageBreak/>
              <w:t>匈牙利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神经科学、核物理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捷克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大科学装置、前沿交叉、</w:t>
            </w:r>
            <w:r w:rsidRPr="00763B4E">
              <w:rPr>
                <w:rFonts w:ascii="仿宋" w:eastAsia="仿宋" w:hAnsi="仿宋" w:hint="eastAsia"/>
                <w:color w:val="FF0000"/>
                <w:sz w:val="32"/>
              </w:rPr>
              <w:t>天文</w:t>
            </w:r>
            <w:r w:rsidRPr="00E768C1">
              <w:rPr>
                <w:rFonts w:ascii="仿宋" w:eastAsia="仿宋" w:hAnsi="仿宋" w:hint="eastAsia"/>
                <w:sz w:val="32"/>
              </w:rPr>
              <w:t>、材料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波兰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763B4E">
              <w:rPr>
                <w:rFonts w:ascii="仿宋" w:eastAsia="仿宋" w:hAnsi="仿宋" w:hint="eastAsia"/>
                <w:color w:val="FF0000"/>
                <w:sz w:val="32"/>
              </w:rPr>
              <w:t>天文</w:t>
            </w:r>
            <w:r w:rsidRPr="00E768C1">
              <w:rPr>
                <w:rFonts w:ascii="仿宋" w:eastAsia="仿宋" w:hAnsi="仿宋" w:hint="eastAsia"/>
                <w:sz w:val="32"/>
              </w:rPr>
              <w:t>、材料、地质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俄罗斯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关键技术、航空航天、材料、信息技术等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比利时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遥感、核能、地理信息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意大利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高能物理、航空航天、大科学装置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芬兰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信息技术、气候变化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白俄罗斯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乌克兰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中亚地区</w:t>
            </w:r>
          </w:p>
        </w:tc>
        <w:tc>
          <w:tcPr>
            <w:tcW w:w="7058" w:type="dxa"/>
            <w:noWrap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医药、</w:t>
            </w:r>
            <w:r w:rsidRPr="00763B4E">
              <w:rPr>
                <w:rFonts w:ascii="仿宋" w:eastAsia="仿宋" w:hAnsi="仿宋" w:hint="eastAsia"/>
                <w:color w:val="FF0000"/>
                <w:sz w:val="32"/>
              </w:rPr>
              <w:t>天文</w:t>
            </w:r>
            <w:r w:rsidRPr="00E768C1">
              <w:rPr>
                <w:rFonts w:ascii="仿宋" w:eastAsia="仿宋" w:hAnsi="仿宋" w:hint="eastAsia"/>
                <w:sz w:val="32"/>
              </w:rPr>
              <w:t>、动植物、地质地球、生态环境</w:t>
            </w:r>
          </w:p>
        </w:tc>
      </w:tr>
      <w:tr w:rsidR="00610EF2" w:rsidRPr="00E768C1" w:rsidTr="00CC7D70">
        <w:trPr>
          <w:trHeight w:val="627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日本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信息通讯、环境技术、新能源、智慧城市技术、材料科学、物理、生命科学、大科学装置</w:t>
            </w:r>
          </w:p>
        </w:tc>
      </w:tr>
      <w:tr w:rsidR="00610EF2" w:rsidRPr="00E768C1" w:rsidTr="00CC7D70">
        <w:trPr>
          <w:trHeight w:val="1178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以色列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脑科学、土壤和水资源、纳米技术、3D打印、生物医药、清洁与可再生能源、农业技术、先进生物成像技术、计算机科学、服务于老年人的创新科技、智慧城市技术、化工、光学、声学、空间技术、科技创新政策</w:t>
            </w:r>
          </w:p>
        </w:tc>
      </w:tr>
      <w:tr w:rsidR="00610EF2" w:rsidRPr="00E768C1" w:rsidTr="00CC7D70">
        <w:trPr>
          <w:trHeight w:val="488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印度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763B4E">
              <w:rPr>
                <w:rFonts w:ascii="仿宋" w:eastAsia="仿宋" w:hAnsi="仿宋" w:hint="eastAsia"/>
                <w:color w:val="FF0000"/>
                <w:sz w:val="32"/>
              </w:rPr>
              <w:t>天文</w:t>
            </w:r>
            <w:r w:rsidRPr="00E768C1">
              <w:rPr>
                <w:rFonts w:ascii="仿宋" w:eastAsia="仿宋" w:hAnsi="仿宋" w:hint="eastAsia"/>
                <w:sz w:val="32"/>
              </w:rPr>
              <w:t>、新能源、生态环境、生命科学、传统医药</w:t>
            </w:r>
          </w:p>
        </w:tc>
      </w:tr>
      <w:tr w:rsidR="00610EF2" w:rsidRPr="00E768C1" w:rsidTr="00CC7D70">
        <w:trPr>
          <w:trHeight w:val="488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南非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763B4E">
              <w:rPr>
                <w:rFonts w:ascii="仿宋" w:eastAsia="仿宋" w:hAnsi="仿宋" w:hint="eastAsia"/>
                <w:color w:val="FF0000"/>
                <w:sz w:val="32"/>
              </w:rPr>
              <w:t>天文</w:t>
            </w:r>
            <w:r w:rsidRPr="00E768C1">
              <w:rPr>
                <w:rFonts w:ascii="仿宋" w:eastAsia="仿宋" w:hAnsi="仿宋" w:hint="eastAsia"/>
                <w:sz w:val="32"/>
              </w:rPr>
              <w:t>、能源、古生物、生物多样性、海洋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韩国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新材料、生命科学、地质、信息技术</w:t>
            </w:r>
          </w:p>
        </w:tc>
      </w:tr>
      <w:tr w:rsidR="00610EF2" w:rsidRPr="00E768C1" w:rsidTr="00CC7D70">
        <w:trPr>
          <w:trHeight w:val="417"/>
        </w:trPr>
        <w:tc>
          <w:tcPr>
            <w:tcW w:w="2122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新加坡</w:t>
            </w:r>
          </w:p>
        </w:tc>
        <w:tc>
          <w:tcPr>
            <w:tcW w:w="7058" w:type="dxa"/>
            <w:hideMark/>
          </w:tcPr>
          <w:p w:rsidR="00610EF2" w:rsidRPr="00E768C1" w:rsidRDefault="00610EF2" w:rsidP="00CC7D70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人工智能、信息通讯技术、新材料、水处理</w:t>
            </w:r>
          </w:p>
        </w:tc>
      </w:tr>
    </w:tbl>
    <w:p w:rsidR="00610EF2" w:rsidRPr="001128E5" w:rsidRDefault="00610EF2" w:rsidP="00610EF2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610EF2" w:rsidRPr="001128E5" w:rsidSect="002B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8C" w:rsidRDefault="00B53F8C" w:rsidP="00610EF2">
      <w:r>
        <w:separator/>
      </w:r>
    </w:p>
  </w:endnote>
  <w:endnote w:type="continuationSeparator" w:id="1">
    <w:p w:rsidR="00B53F8C" w:rsidRDefault="00B53F8C" w:rsidP="00610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8C" w:rsidRDefault="00B53F8C" w:rsidP="00610EF2">
      <w:r>
        <w:separator/>
      </w:r>
    </w:p>
  </w:footnote>
  <w:footnote w:type="continuationSeparator" w:id="1">
    <w:p w:rsidR="00B53F8C" w:rsidRDefault="00B53F8C" w:rsidP="00610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EF2"/>
    <w:rsid w:val="00610EF2"/>
    <w:rsid w:val="00B5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EF2"/>
    <w:rPr>
      <w:sz w:val="18"/>
      <w:szCs w:val="18"/>
    </w:rPr>
  </w:style>
  <w:style w:type="table" w:styleId="a5">
    <w:name w:val="Table Grid"/>
    <w:basedOn w:val="a1"/>
    <w:uiPriority w:val="39"/>
    <w:rsid w:val="0061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林素</dc:creator>
  <cp:keywords/>
  <dc:description/>
  <cp:lastModifiedBy>林素</cp:lastModifiedBy>
  <cp:revision>2</cp:revision>
  <dcterms:created xsi:type="dcterms:W3CDTF">2017-03-15T02:07:00Z</dcterms:created>
  <dcterms:modified xsi:type="dcterms:W3CDTF">2017-03-15T02:07:00Z</dcterms:modified>
</cp:coreProperties>
</file>