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637F" w14:textId="4866E77A" w:rsidR="002D38A1" w:rsidRPr="00E75D4E" w:rsidRDefault="00682C6F">
      <w:pPr>
        <w:pStyle w:val="2"/>
        <w:spacing w:before="0" w:after="0" w:line="240" w:lineRule="auto"/>
        <w:rPr>
          <w:rFonts w:ascii="Times New Roman" w:hAnsi="Times New Roman" w:cs="Times New Roman"/>
          <w:lang w:eastAsia="zh-CN"/>
        </w:rPr>
      </w:pPr>
      <w:r w:rsidRPr="00E75D4E">
        <w:rPr>
          <w:rFonts w:ascii="Times New Roman" w:hAnsi="Times New Roman" w:cs="Times New Roman"/>
          <w:lang w:eastAsia="zh-CN"/>
        </w:rPr>
        <w:t>附件</w:t>
      </w:r>
      <w:r w:rsidRPr="00E75D4E">
        <w:rPr>
          <w:rFonts w:ascii="Times New Roman" w:hAnsi="Times New Roman" w:cs="Times New Roman" w:hint="eastAsia"/>
          <w:lang w:eastAsia="zh-CN"/>
        </w:rPr>
        <w:t>1</w:t>
      </w:r>
    </w:p>
    <w:p w14:paraId="368C946E" w14:textId="35092349" w:rsidR="002D38A1" w:rsidRPr="00E75D4E" w:rsidRDefault="00000000">
      <w:pPr>
        <w:jc w:val="center"/>
        <w:rPr>
          <w:rFonts w:ascii="Times New Roman" w:eastAsia="宋体" w:hAnsi="Times New Roman" w:cs="Times New Roman"/>
          <w:b/>
          <w:bCs/>
          <w:kern w:val="2"/>
          <w:sz w:val="28"/>
          <w:szCs w:val="28"/>
          <w:lang w:eastAsia="zh-CN"/>
        </w:rPr>
      </w:pPr>
      <w:r w:rsidRPr="00E75D4E">
        <w:rPr>
          <w:rFonts w:ascii="Times New Roman" w:eastAsia="宋体" w:hAnsi="Times New Roman" w:cs="Times New Roman" w:hint="eastAsia"/>
          <w:b/>
          <w:bCs/>
          <w:kern w:val="2"/>
          <w:sz w:val="28"/>
          <w:szCs w:val="28"/>
          <w:lang w:eastAsia="zh-CN"/>
        </w:rPr>
        <w:t>202</w:t>
      </w:r>
      <w:r w:rsidR="0090630F" w:rsidRPr="00E75D4E">
        <w:rPr>
          <w:rFonts w:ascii="Times New Roman" w:eastAsia="宋体" w:hAnsi="Times New Roman" w:cs="Times New Roman" w:hint="eastAsia"/>
          <w:b/>
          <w:bCs/>
          <w:kern w:val="2"/>
          <w:sz w:val="28"/>
          <w:szCs w:val="28"/>
          <w:lang w:eastAsia="zh-CN"/>
        </w:rPr>
        <w:t>6</w:t>
      </w:r>
      <w:r w:rsidRPr="00E75D4E">
        <w:rPr>
          <w:rFonts w:ascii="Times New Roman" w:eastAsia="宋体" w:hAnsi="Times New Roman" w:cs="Times New Roman" w:hint="eastAsia"/>
          <w:b/>
          <w:bCs/>
          <w:kern w:val="2"/>
          <w:sz w:val="28"/>
          <w:szCs w:val="28"/>
          <w:lang w:eastAsia="zh-CN"/>
        </w:rPr>
        <w:t>年</w:t>
      </w:r>
      <w:r w:rsidR="00E75D4E" w:rsidRPr="00E75D4E">
        <w:rPr>
          <w:rFonts w:ascii="Times New Roman" w:eastAsia="宋体" w:hAnsi="Times New Roman" w:cs="Times New Roman" w:hint="eastAsia"/>
          <w:b/>
          <w:bCs/>
          <w:kern w:val="2"/>
          <w:sz w:val="28"/>
          <w:szCs w:val="28"/>
          <w:lang w:eastAsia="zh-CN"/>
        </w:rPr>
        <w:t>9</w:t>
      </w:r>
      <w:r w:rsidRPr="00E75D4E">
        <w:rPr>
          <w:rFonts w:ascii="Times New Roman" w:eastAsia="宋体" w:hAnsi="Times New Roman" w:cs="Times New Roman" w:hint="eastAsia"/>
          <w:b/>
          <w:bCs/>
          <w:kern w:val="2"/>
          <w:sz w:val="28"/>
          <w:szCs w:val="28"/>
          <w:lang w:eastAsia="zh-CN"/>
        </w:rPr>
        <w:t>月第一批</w:t>
      </w:r>
      <w:r w:rsidRPr="00E75D4E">
        <w:rPr>
          <w:rFonts w:ascii="Times New Roman" w:eastAsia="宋体" w:hAnsi="Times New Roman" w:cs="Times New Roman"/>
          <w:b/>
          <w:bCs/>
          <w:kern w:val="2"/>
          <w:sz w:val="28"/>
          <w:szCs w:val="28"/>
          <w:lang w:eastAsia="zh-CN"/>
        </w:rPr>
        <w:t>公开询价信息、竞争性谈判</w:t>
      </w:r>
      <w:r w:rsidRPr="00E75D4E">
        <w:rPr>
          <w:rFonts w:ascii="Times New Roman" w:eastAsia="宋体" w:hAnsi="Times New Roman" w:cs="Times New Roman"/>
          <w:b/>
          <w:bCs/>
          <w:kern w:val="2"/>
          <w:sz w:val="28"/>
          <w:szCs w:val="28"/>
          <w:lang w:eastAsia="zh-CN"/>
        </w:rPr>
        <w:t>/</w:t>
      </w:r>
      <w:r w:rsidRPr="00E75D4E">
        <w:rPr>
          <w:rFonts w:ascii="Times New Roman" w:eastAsia="宋体" w:hAnsi="Times New Roman" w:cs="Times New Roman"/>
          <w:b/>
          <w:bCs/>
          <w:kern w:val="2"/>
          <w:sz w:val="28"/>
          <w:szCs w:val="28"/>
          <w:lang w:eastAsia="zh-CN"/>
        </w:rPr>
        <w:t>磋商项目信息</w:t>
      </w:r>
    </w:p>
    <w:tbl>
      <w:tblPr>
        <w:tblStyle w:val="a8"/>
        <w:tblpPr w:leftFromText="180" w:rightFromText="180" w:vertAnchor="text" w:horzAnchor="page" w:tblpXSpec="center" w:tblpY="127"/>
        <w:tblOverlap w:val="never"/>
        <w:tblW w:w="14310" w:type="dxa"/>
        <w:jc w:val="center"/>
        <w:tblLayout w:type="fixed"/>
        <w:tblLook w:val="04A0" w:firstRow="1" w:lastRow="0" w:firstColumn="1" w:lastColumn="0" w:noHBand="0" w:noVBand="1"/>
      </w:tblPr>
      <w:tblGrid>
        <w:gridCol w:w="1448"/>
        <w:gridCol w:w="1416"/>
        <w:gridCol w:w="2914"/>
        <w:gridCol w:w="1418"/>
        <w:gridCol w:w="1417"/>
        <w:gridCol w:w="1418"/>
        <w:gridCol w:w="1134"/>
        <w:gridCol w:w="850"/>
        <w:gridCol w:w="1418"/>
        <w:gridCol w:w="877"/>
      </w:tblGrid>
      <w:tr w:rsidR="002D38A1" w:rsidRPr="00E75D4E" w14:paraId="4FD48B24" w14:textId="77777777" w:rsidTr="0057725A">
        <w:trPr>
          <w:trHeight w:val="683"/>
          <w:jc w:val="center"/>
        </w:trPr>
        <w:tc>
          <w:tcPr>
            <w:tcW w:w="1448" w:type="dxa"/>
          </w:tcPr>
          <w:p w14:paraId="54C4A264" w14:textId="77777777" w:rsidR="002D38A1" w:rsidRPr="00E75D4E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E75D4E">
              <w:rPr>
                <w:rFonts w:hint="eastAsia"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1416" w:type="dxa"/>
          </w:tcPr>
          <w:p w14:paraId="18381247" w14:textId="77777777" w:rsidR="002D38A1" w:rsidRPr="00E75D4E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E75D4E">
              <w:rPr>
                <w:rFonts w:hint="eastAsia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914" w:type="dxa"/>
          </w:tcPr>
          <w:p w14:paraId="6F644181" w14:textId="77777777" w:rsidR="002D38A1" w:rsidRPr="00E75D4E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E75D4E">
              <w:rPr>
                <w:rFonts w:hint="eastAsia"/>
                <w:sz w:val="28"/>
                <w:szCs w:val="28"/>
                <w:lang w:eastAsia="zh-CN"/>
              </w:rPr>
              <w:t>技术指标</w:t>
            </w:r>
          </w:p>
        </w:tc>
        <w:tc>
          <w:tcPr>
            <w:tcW w:w="1418" w:type="dxa"/>
          </w:tcPr>
          <w:p w14:paraId="4FA24559" w14:textId="77777777" w:rsidR="002D38A1" w:rsidRPr="00E75D4E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E75D4E">
              <w:rPr>
                <w:rFonts w:hint="eastAsia"/>
                <w:sz w:val="28"/>
                <w:szCs w:val="28"/>
                <w:lang w:eastAsia="zh-CN"/>
              </w:rPr>
              <w:t>技术附件</w:t>
            </w:r>
          </w:p>
        </w:tc>
        <w:tc>
          <w:tcPr>
            <w:tcW w:w="1417" w:type="dxa"/>
          </w:tcPr>
          <w:p w14:paraId="0E7D8B91" w14:textId="77777777" w:rsidR="002D38A1" w:rsidRPr="00E75D4E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E75D4E">
              <w:rPr>
                <w:rFonts w:hint="eastAsia"/>
                <w:sz w:val="28"/>
                <w:szCs w:val="28"/>
                <w:lang w:eastAsia="zh-CN"/>
              </w:rPr>
              <w:t>厂家资质</w:t>
            </w:r>
          </w:p>
        </w:tc>
        <w:tc>
          <w:tcPr>
            <w:tcW w:w="1418" w:type="dxa"/>
          </w:tcPr>
          <w:p w14:paraId="697407DF" w14:textId="77777777" w:rsidR="002D38A1" w:rsidRPr="00E75D4E" w:rsidRDefault="00000000">
            <w:pPr>
              <w:pStyle w:val="2"/>
              <w:spacing w:before="0" w:after="0" w:line="340" w:lineRule="exact"/>
              <w:jc w:val="center"/>
              <w:rPr>
                <w:sz w:val="28"/>
                <w:szCs w:val="28"/>
                <w:lang w:eastAsia="zh-CN"/>
              </w:rPr>
            </w:pPr>
            <w:r w:rsidRPr="00E75D4E">
              <w:rPr>
                <w:rFonts w:hint="eastAsia"/>
                <w:sz w:val="28"/>
                <w:szCs w:val="28"/>
                <w:lang w:eastAsia="zh-CN"/>
              </w:rPr>
              <w:t>限价金额</w:t>
            </w:r>
            <w:r w:rsidRPr="00E75D4E">
              <w:rPr>
                <w:rFonts w:hint="eastAsia"/>
                <w:sz w:val="28"/>
                <w:szCs w:val="28"/>
                <w:lang w:eastAsia="zh-CN"/>
              </w:rPr>
              <w:br/>
            </w:r>
            <w:r w:rsidRPr="00E75D4E">
              <w:rPr>
                <w:rFonts w:hint="eastAsia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1134" w:type="dxa"/>
          </w:tcPr>
          <w:p w14:paraId="445BB9E0" w14:textId="77777777" w:rsidR="002D38A1" w:rsidRPr="00E75D4E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E75D4E">
              <w:rPr>
                <w:rFonts w:hint="eastAsia"/>
                <w:sz w:val="28"/>
                <w:szCs w:val="28"/>
                <w:lang w:eastAsia="zh-CN"/>
              </w:rPr>
              <w:t>交货期</w:t>
            </w:r>
          </w:p>
        </w:tc>
        <w:tc>
          <w:tcPr>
            <w:tcW w:w="850" w:type="dxa"/>
          </w:tcPr>
          <w:p w14:paraId="54C0AC1E" w14:textId="77777777" w:rsidR="002D38A1" w:rsidRPr="00E75D4E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E75D4E">
              <w:rPr>
                <w:rFonts w:hint="eastAsia"/>
                <w:sz w:val="28"/>
                <w:szCs w:val="28"/>
                <w:lang w:eastAsia="zh-CN"/>
              </w:rPr>
              <w:t>质保</w:t>
            </w:r>
          </w:p>
        </w:tc>
        <w:tc>
          <w:tcPr>
            <w:tcW w:w="1418" w:type="dxa"/>
          </w:tcPr>
          <w:p w14:paraId="3F9A9A0E" w14:textId="77777777" w:rsidR="002D38A1" w:rsidRPr="00E75D4E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E75D4E">
              <w:rPr>
                <w:rFonts w:hint="eastAsia"/>
                <w:sz w:val="28"/>
                <w:szCs w:val="28"/>
                <w:lang w:eastAsia="zh-CN"/>
              </w:rPr>
              <w:t>响应方式</w:t>
            </w:r>
          </w:p>
        </w:tc>
        <w:tc>
          <w:tcPr>
            <w:tcW w:w="877" w:type="dxa"/>
          </w:tcPr>
          <w:p w14:paraId="60688BA3" w14:textId="77777777" w:rsidR="002D38A1" w:rsidRPr="00E75D4E" w:rsidRDefault="00000000">
            <w:pPr>
              <w:pStyle w:val="2"/>
              <w:spacing w:before="0" w:after="0" w:line="240" w:lineRule="auto"/>
              <w:jc w:val="center"/>
              <w:rPr>
                <w:sz w:val="28"/>
                <w:szCs w:val="28"/>
                <w:lang w:eastAsia="zh-CN"/>
              </w:rPr>
            </w:pPr>
            <w:r w:rsidRPr="00E75D4E">
              <w:rPr>
                <w:rFonts w:hint="eastAsia"/>
                <w:sz w:val="28"/>
                <w:szCs w:val="28"/>
                <w:lang w:eastAsia="zh-CN"/>
              </w:rPr>
              <w:t>备注</w:t>
            </w:r>
          </w:p>
        </w:tc>
      </w:tr>
      <w:tr w:rsidR="001D6087" w:rsidRPr="00E75D4E" w14:paraId="18587158" w14:textId="77777777" w:rsidTr="0057725A">
        <w:trPr>
          <w:trHeight w:val="983"/>
          <w:jc w:val="center"/>
        </w:trPr>
        <w:tc>
          <w:tcPr>
            <w:tcW w:w="1448" w:type="dxa"/>
          </w:tcPr>
          <w:p w14:paraId="56281792" w14:textId="3EAF5B87" w:rsidR="001D6087" w:rsidRPr="00E75D4E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</w:t>
            </w:r>
            <w:r w:rsidR="00490931"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60</w:t>
            </w:r>
            <w:r w:rsidR="00E75D4E"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9</w:t>
            </w: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</w:t>
            </w:r>
            <w:r w:rsidR="0057725A"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GC</w:t>
            </w: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-0</w:t>
            </w:r>
            <w:r w:rsidR="00490931"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6" w:type="dxa"/>
          </w:tcPr>
          <w:p w14:paraId="5B1D1F9E" w14:textId="77A559A7" w:rsidR="001D6087" w:rsidRPr="00E75D4E" w:rsidRDefault="00E75D4E" w:rsidP="001D6087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码盘读数头及配套设备</w:t>
            </w:r>
          </w:p>
        </w:tc>
        <w:tc>
          <w:tcPr>
            <w:tcW w:w="2914" w:type="dxa"/>
          </w:tcPr>
          <w:p w14:paraId="400B8368" w14:textId="77777777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产品技术信息如下：</w:t>
            </w:r>
          </w:p>
          <w:p w14:paraId="14BD13BC" w14:textId="087AC6D4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读数头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AK LIC 411 1,0000 ID:1116403-03</w:t>
            </w:r>
          </w:p>
          <w:p w14:paraId="34AADCCD" w14:textId="1FFE43AE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VBK 03 0L 20,00 ID:745894-20</w:t>
            </w:r>
          </w:p>
          <w:p w14:paraId="19E58595" w14:textId="65293880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VBK 03 0L 25,00 ID:745894-25</w:t>
            </w:r>
          </w:p>
          <w:p w14:paraId="15426831" w14:textId="097B4F27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VBK 03 0L 30,00 ID:745894-30</w:t>
            </w:r>
          </w:p>
          <w:p w14:paraId="2FA3E915" w14:textId="5A985259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VBK 03 0L 35,00 ID:745894-35</w:t>
            </w:r>
          </w:p>
          <w:p w14:paraId="3E3196D5" w14:textId="4D7CC226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VBK 03 0L 40,00 ID:745894-40</w:t>
            </w:r>
          </w:p>
          <w:p w14:paraId="0F7438CE" w14:textId="31A19EFB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VBK 03 0L 50,00 ID:745894-50</w:t>
            </w:r>
          </w:p>
          <w:p w14:paraId="78B3FEFD" w14:textId="104CF447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编码器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EQN 1125 512 ID:606689-21</w:t>
            </w:r>
          </w:p>
          <w:p w14:paraId="2C4A2D0B" w14:textId="4414D886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AGK 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lastRenderedPageBreak/>
              <w:t>40 33 2,00 ID:605090-02</w:t>
            </w:r>
          </w:p>
          <w:p w14:paraId="34AEBFA9" w14:textId="72E55E1C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VBK 03 10 25,00 ID:323897-25</w:t>
            </w:r>
          </w:p>
          <w:p w14:paraId="2EFB86DE" w14:textId="65D20BAF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VBK 03 10 25,00 ID:729681-03</w:t>
            </w:r>
          </w:p>
          <w:p w14:paraId="0271CFA3" w14:textId="65E73856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诊断仪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PWM 21 ID:1200635-51</w:t>
            </w:r>
          </w:p>
          <w:p w14:paraId="633763A6" w14:textId="5C03237F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APK 02 6V 3,00 ID:1036526-03</w:t>
            </w:r>
          </w:p>
          <w:p w14:paraId="5EF6C36D" w14:textId="434EE642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APK 03 08 3,00 ID:310196-03</w:t>
            </w:r>
          </w:p>
          <w:p w14:paraId="3BB42190" w14:textId="44E45422" w:rsidR="00E75D4E" w:rsidRPr="00E75D4E" w:rsidRDefault="00E75D4E" w:rsidP="00E75D4E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插头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proofErr w:type="spellStart"/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Kupplung</w:t>
            </w:r>
            <w:proofErr w:type="spellEnd"/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03 Sti ger 17 4,50 ID:291698-49</w:t>
            </w:r>
          </w:p>
          <w:p w14:paraId="0752D99A" w14:textId="4137C531" w:rsidR="008B7A6B" w:rsidRPr="00E75D4E" w:rsidRDefault="00E75D4E" w:rsidP="00E75D4E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电缆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，型号：</w:t>
            </w:r>
            <w:r w:rsidRPr="00E75D4E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Kabel 04 100,00 ID:816327-04</w:t>
            </w:r>
          </w:p>
        </w:tc>
        <w:tc>
          <w:tcPr>
            <w:tcW w:w="1418" w:type="dxa"/>
          </w:tcPr>
          <w:p w14:paraId="10729D53" w14:textId="66F384E8" w:rsidR="001D6087" w:rsidRPr="00E75D4E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14:paraId="180A2B5B" w14:textId="77777777" w:rsidR="001D6087" w:rsidRPr="00E75D4E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592E105C" w14:textId="1E312D86" w:rsidR="001D6087" w:rsidRPr="00E75D4E" w:rsidRDefault="00817DA5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134" w:type="dxa"/>
          </w:tcPr>
          <w:p w14:paraId="57366C24" w14:textId="77777777" w:rsidR="001D6087" w:rsidRPr="00E75D4E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5DDF8F4C" w14:textId="77777777" w:rsidR="001D6087" w:rsidRPr="00E75D4E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648937DD" w14:textId="5321B374" w:rsidR="001D6087" w:rsidRPr="00E75D4E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7F3110A4" w14:textId="77777777" w:rsidR="001D6087" w:rsidRPr="00E75D4E" w:rsidRDefault="001D6087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9978A9" w:rsidRPr="00E75D4E" w14:paraId="0E61194E" w14:textId="77777777" w:rsidTr="0057725A">
        <w:trPr>
          <w:trHeight w:val="983"/>
          <w:jc w:val="center"/>
        </w:trPr>
        <w:tc>
          <w:tcPr>
            <w:tcW w:w="1448" w:type="dxa"/>
          </w:tcPr>
          <w:p w14:paraId="09567693" w14:textId="6D57E0F9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NIAOT20260</w:t>
            </w:r>
            <w:r w:rsidR="00817DA5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9</w:t>
            </w: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-GC-02</w:t>
            </w:r>
          </w:p>
        </w:tc>
        <w:tc>
          <w:tcPr>
            <w:tcW w:w="1416" w:type="dxa"/>
          </w:tcPr>
          <w:p w14:paraId="550FA910" w14:textId="2DC09C55" w:rsidR="009978A9" w:rsidRPr="00E75D4E" w:rsidRDefault="00817DA5" w:rsidP="001D6087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控制器及线缆</w:t>
            </w:r>
          </w:p>
        </w:tc>
        <w:tc>
          <w:tcPr>
            <w:tcW w:w="2914" w:type="dxa"/>
          </w:tcPr>
          <w:p w14:paraId="6C8C2048" w14:textId="22E0061C" w:rsidR="00817DA5" w:rsidRPr="00817DA5" w:rsidRDefault="00817DA5" w:rsidP="00817DA5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、运动控制器机箱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ACC-R3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，技术指标：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3U Eurocard rack with connections for top, front, and bottom panel mounting. 431.8 mm (17.00 inch) Wide X 222.2mm (8.75 inch) Deep X 132.1 mm (5.20 inch) High.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lastRenderedPageBreak/>
              <w:t xml:space="preserve">AC-Input power supply, input of 85-240VAC, output of 14A at +5, 1.5A@ +/-15vdc (130W Output)                                                       </w:t>
            </w:r>
          </w:p>
          <w:p w14:paraId="56BF5E5E" w14:textId="3262FB6F" w:rsidR="00817DA5" w:rsidRPr="00817DA5" w:rsidRDefault="00817DA5" w:rsidP="00817DA5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、运动控制中央处理器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Power ARM CPU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16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轴</w:t>
            </w:r>
            <w:proofErr w:type="spellStart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EtherCAT</w:t>
            </w:r>
            <w:proofErr w:type="spellEnd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，技术指标：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1.0 GHz 32-bit Dual Core ARM CPU with built-in hardware floating-point math capabilities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16 axis</w:t>
            </w:r>
          </w:p>
          <w:p w14:paraId="069431DD" w14:textId="1A54AC4A" w:rsidR="00817DA5" w:rsidRPr="00817DA5" w:rsidRDefault="00817DA5" w:rsidP="00817DA5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、运动控制器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ACC-24E3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PWM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1Vpp+Endat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，技术指标：直接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PWM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输出，可接收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1Vpp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信号和</w:t>
            </w:r>
            <w:proofErr w:type="spellStart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Endat</w:t>
            </w:r>
            <w:proofErr w:type="spellEnd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信号。</w:t>
            </w:r>
          </w:p>
          <w:p w14:paraId="7E49AC78" w14:textId="3CA41676" w:rsidR="00817DA5" w:rsidRPr="00817DA5" w:rsidRDefault="00817DA5" w:rsidP="00817DA5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、运动控制器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ACC-24E3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PWM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proofErr w:type="spellStart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TTL+Endat</w:t>
            </w:r>
            <w:proofErr w:type="spellEnd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，技术指标：直接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PWM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输出，可接收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TTL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信号和</w:t>
            </w:r>
            <w:proofErr w:type="spellStart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Endat</w:t>
            </w:r>
            <w:proofErr w:type="spellEnd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信号。</w:t>
            </w:r>
          </w:p>
          <w:p w14:paraId="6B6A78D8" w14:textId="7DFE9085" w:rsidR="00817DA5" w:rsidRPr="00817DA5" w:rsidRDefault="00817DA5" w:rsidP="00817DA5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5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、运动控制器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lastRenderedPageBreak/>
              <w:t>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ACC-24E3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，±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10V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proofErr w:type="spellStart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TTL+Endat</w:t>
            </w:r>
            <w:proofErr w:type="spellEnd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，技术指标：±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10V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模拟量输出，可接收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TTL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信号和</w:t>
            </w:r>
            <w:proofErr w:type="spellStart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Endat</w:t>
            </w:r>
            <w:proofErr w:type="spellEnd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信号。</w:t>
            </w:r>
          </w:p>
          <w:p w14:paraId="6EAADD0B" w14:textId="40BA58B6" w:rsidR="00817DA5" w:rsidRPr="00817DA5" w:rsidRDefault="00817DA5" w:rsidP="00817DA5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、运动控制接口板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ACC-84E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Enda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，技术指标：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通道</w:t>
            </w:r>
            <w:proofErr w:type="spellStart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Endat</w:t>
            </w:r>
            <w:proofErr w:type="spellEnd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信号输入。</w:t>
            </w:r>
          </w:p>
          <w:p w14:paraId="2BEEE276" w14:textId="47EA139C" w:rsidR="00817DA5" w:rsidRPr="00817DA5" w:rsidRDefault="00817DA5" w:rsidP="00817DA5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、运动控制接口板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ACC-84E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proofErr w:type="spellStart"/>
            <w:proofErr w:type="gramStart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BissC</w:t>
            </w:r>
            <w:proofErr w:type="spellEnd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proofErr w:type="gramEnd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技术指标：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通道</w:t>
            </w:r>
            <w:proofErr w:type="spellStart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Endat</w:t>
            </w:r>
            <w:proofErr w:type="spellEnd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信号输入。</w:t>
            </w:r>
          </w:p>
          <w:p w14:paraId="06729F43" w14:textId="79FF2B2C" w:rsidR="00817DA5" w:rsidRPr="00817DA5" w:rsidRDefault="00817DA5" w:rsidP="00817DA5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8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、运动控制器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ACC-5E3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，技术指标：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输入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输出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MACRO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总线接口。</w:t>
            </w:r>
          </w:p>
          <w:p w14:paraId="7654915F" w14:textId="76C7852F" w:rsidR="00817DA5" w:rsidRPr="00817DA5" w:rsidRDefault="00817DA5" w:rsidP="00817DA5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9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、输入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/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输出模块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ACC-65E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，技术指标：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Digital I/O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–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Sinking Inputs, Sourcing Outputs</w:t>
            </w:r>
          </w:p>
          <w:p w14:paraId="2559E705" w14:textId="5F4D5023" w:rsidR="00817DA5" w:rsidRPr="00817DA5" w:rsidRDefault="00817DA5" w:rsidP="00817DA5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10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、运动控制器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ACC-59E3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技术指标：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Analog 16-Channel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lastRenderedPageBreak/>
              <w:t>Input/8-Channel Output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。</w:t>
            </w:r>
          </w:p>
          <w:p w14:paraId="050067E3" w14:textId="3408367E" w:rsidR="00817DA5" w:rsidRPr="00817DA5" w:rsidRDefault="00817DA5" w:rsidP="00817DA5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11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、运动控制中央处理器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Power UMAC CPU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8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轴</w:t>
            </w:r>
            <w:proofErr w:type="spellStart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EtherCAT</w:t>
            </w:r>
            <w:proofErr w:type="spellEnd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，技术指标：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1.0 GHz 32-bit Dual Core ARM CPU with built-in hardware floating-point math capabilities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8 axis</w:t>
            </w:r>
            <w:proofErr w:type="gramStart"/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。</w:t>
            </w:r>
            <w:proofErr w:type="gramEnd"/>
          </w:p>
          <w:p w14:paraId="54D5A57A" w14:textId="3A1F4934" w:rsidR="009978A9" w:rsidRPr="00E75D4E" w:rsidRDefault="00817DA5" w:rsidP="00817DA5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12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、运动控制器机箱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，型号规格：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ACC-R2 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，技术指标：</w:t>
            </w:r>
            <w:r w:rsidRPr="00817DA5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3U Eurocard rack with connections for top, front, and bottom panel mounting. 325.1 mm (12.80 inch) Wide X 222.2 mm (8.75 inch) Deep X 132.1 mm (5.20 inch) High AC-Input power supply, input of 85-240VAC, output of 14A at +5, 1.5A@ +/-15vdc (130W Output)</w:t>
            </w:r>
          </w:p>
        </w:tc>
        <w:tc>
          <w:tcPr>
            <w:tcW w:w="1418" w:type="dxa"/>
          </w:tcPr>
          <w:p w14:paraId="233A0AEB" w14:textId="1B2E2E62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lastRenderedPageBreak/>
              <w:t>图纸（线下获取）</w:t>
            </w:r>
          </w:p>
        </w:tc>
        <w:tc>
          <w:tcPr>
            <w:tcW w:w="1417" w:type="dxa"/>
          </w:tcPr>
          <w:p w14:paraId="04C1ABCC" w14:textId="77777777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14E85D18" w14:textId="5CEB0742" w:rsidR="009978A9" w:rsidRPr="00E75D4E" w:rsidRDefault="00817DA5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134" w:type="dxa"/>
          </w:tcPr>
          <w:p w14:paraId="31482D19" w14:textId="77777777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38F6E795" w14:textId="77777777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731F0E40" w14:textId="4AC40176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0972A643" w14:textId="77777777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9978A9" w:rsidRPr="00E75D4E" w14:paraId="510096D9" w14:textId="77777777" w:rsidTr="0057725A">
        <w:trPr>
          <w:trHeight w:val="983"/>
          <w:jc w:val="center"/>
        </w:trPr>
        <w:tc>
          <w:tcPr>
            <w:tcW w:w="1448" w:type="dxa"/>
          </w:tcPr>
          <w:p w14:paraId="21B6649F" w14:textId="2FAE4D90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lastRenderedPageBreak/>
              <w:t>NIAOT20260</w:t>
            </w:r>
            <w:r w:rsidR="00817DA5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9</w:t>
            </w: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</w:t>
            </w:r>
            <w:r w:rsidR="00817DA5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QG</w:t>
            </w: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-0</w:t>
            </w:r>
            <w:r w:rsidR="00817DA5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6" w:type="dxa"/>
          </w:tcPr>
          <w:p w14:paraId="6D3EEEA4" w14:textId="216319F5" w:rsidR="009978A9" w:rsidRPr="00E75D4E" w:rsidRDefault="00817DA5" w:rsidP="001D6087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镜坯</w:t>
            </w:r>
          </w:p>
        </w:tc>
        <w:tc>
          <w:tcPr>
            <w:tcW w:w="2914" w:type="dxa"/>
          </w:tcPr>
          <w:p w14:paraId="598DD789" w14:textId="77777777" w:rsidR="00817DA5" w:rsidRDefault="00817DA5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D215*25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有效口径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D205mm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，透射波前优于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14nm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；两面光洁度优于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40/20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；两面平行度优于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0.005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；光学效率：两面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≤0.1%@</w:t>
            </w:r>
            <w:proofErr w:type="spellStart"/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xxnm</w:t>
            </w:r>
            <w:proofErr w:type="spellEnd"/>
          </w:p>
          <w:p w14:paraId="22560357" w14:textId="16A881F2" w:rsidR="009978A9" w:rsidRPr="00E75D4E" w:rsidRDefault="00817DA5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，</w:t>
            </w:r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R≤20%@</w:t>
            </w:r>
            <w:proofErr w:type="spellStart"/>
            <w:r w:rsidRPr="00817DA5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xxnm</w:t>
            </w:r>
            <w:proofErr w:type="spellEnd"/>
          </w:p>
        </w:tc>
        <w:tc>
          <w:tcPr>
            <w:tcW w:w="1418" w:type="dxa"/>
          </w:tcPr>
          <w:p w14:paraId="58CADA86" w14:textId="31928C92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14:paraId="792E302D" w14:textId="77777777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7BFB24F5" w14:textId="7E68C8F9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134" w:type="dxa"/>
          </w:tcPr>
          <w:p w14:paraId="6CC5B985" w14:textId="77777777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786B2085" w14:textId="77777777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0CB7C3D" w14:textId="0AD6E51A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5969F59E" w14:textId="77777777" w:rsidR="009978A9" w:rsidRPr="00E75D4E" w:rsidRDefault="009978A9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42510B" w:rsidRPr="00E75D4E" w14:paraId="596F9AA2" w14:textId="77777777" w:rsidTr="0057725A">
        <w:trPr>
          <w:trHeight w:val="983"/>
          <w:jc w:val="center"/>
        </w:trPr>
        <w:tc>
          <w:tcPr>
            <w:tcW w:w="1448" w:type="dxa"/>
          </w:tcPr>
          <w:p w14:paraId="470FDD77" w14:textId="6748069E" w:rsidR="0042510B" w:rsidRPr="00E75D4E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NIAOT20260</w:t>
            </w:r>
            <w:r w:rsidR="00754FBF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9</w:t>
            </w: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</w:t>
            </w:r>
            <w:r w:rsidR="00754FBF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XJS</w:t>
            </w: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-0</w:t>
            </w:r>
            <w:r w:rsidR="009978A9"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6" w:type="dxa"/>
          </w:tcPr>
          <w:p w14:paraId="46B004E2" w14:textId="321B54DF" w:rsidR="0042510B" w:rsidRPr="00E75D4E" w:rsidRDefault="00754FBF" w:rsidP="001D6087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光谱仪自动调焦图像采集处理系统</w:t>
            </w:r>
          </w:p>
        </w:tc>
        <w:tc>
          <w:tcPr>
            <w:tcW w:w="2914" w:type="dxa"/>
          </w:tcPr>
          <w:p w14:paraId="1DD5308C" w14:textId="77777777" w:rsidR="00D75DB3" w:rsidRDefault="00D75DB3" w:rsidP="00754FBF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套）</w:t>
            </w:r>
          </w:p>
          <w:p w14:paraId="70550DCD" w14:textId="5290F35E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光谱仪自动调焦图像采集处理系统主要实现光谱仪图像采集，图像质心计算，离焦评估等功能。根据光谱仪控制整体需求，提出以下技术要求：</w:t>
            </w:r>
          </w:p>
          <w:p w14:paraId="09FF6551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一、技术要求：</w:t>
            </w:r>
          </w:p>
          <w:p w14:paraId="25DE97F0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、图像采集分辨率：≥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2048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×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2048 pixel</w:t>
            </w:r>
          </w:p>
          <w:p w14:paraId="67779EE9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、曝光时间：≥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10s</w:t>
            </w:r>
          </w:p>
          <w:p w14:paraId="731850D8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、量化位数：≥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12bit</w:t>
            </w:r>
          </w:p>
          <w:p w14:paraId="06E26682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4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、帧频：≥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5Hz</w:t>
            </w:r>
          </w:p>
          <w:p w14:paraId="36833C67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5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、功耗：≤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10W</w:t>
            </w:r>
          </w:p>
          <w:p w14:paraId="63B11794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、供电：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12V</w:t>
            </w:r>
          </w:p>
          <w:p w14:paraId="1BE272A4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7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、图像输出接口：网口</w:t>
            </w:r>
          </w:p>
          <w:p w14:paraId="5954CA4E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8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、主处理芯片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Xilinx XC7Z100</w:t>
            </w:r>
          </w:p>
          <w:p w14:paraId="24E1EC2D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9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、图像采集芯片：国产长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lastRenderedPageBreak/>
              <w:t>光辰芯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GSENSE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系列</w:t>
            </w:r>
          </w:p>
          <w:p w14:paraId="2D273535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二、验收需要提交的其他材料</w:t>
            </w:r>
          </w:p>
          <w:p w14:paraId="5431007A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、提供完整的硬件原理图；</w:t>
            </w:r>
          </w:p>
          <w:p w14:paraId="76EC3A6F" w14:textId="77777777" w:rsidR="00754FBF" w:rsidRPr="00754FBF" w:rsidRDefault="00754FBF" w:rsidP="00754FBF">
            <w:pP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、提供底层控制软件源程序，供甲方进行二次开发；</w:t>
            </w:r>
          </w:p>
          <w:p w14:paraId="69B82618" w14:textId="5F8AA6AA" w:rsidR="0005799A" w:rsidRPr="00E75D4E" w:rsidRDefault="00754FBF" w:rsidP="00754FBF">
            <w:pPr>
              <w:rPr>
                <w:rFonts w:hint="eastAsia"/>
                <w:lang w:eastAsia="zh-CN"/>
              </w:rPr>
            </w:pP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</w:t>
            </w:r>
            <w:r w:rsidRPr="00754FBF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、整机出厂测试报告；</w:t>
            </w:r>
          </w:p>
        </w:tc>
        <w:tc>
          <w:tcPr>
            <w:tcW w:w="1418" w:type="dxa"/>
          </w:tcPr>
          <w:p w14:paraId="589A584F" w14:textId="6E9052F0" w:rsidR="0042510B" w:rsidRPr="00E75D4E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14:paraId="343AB6A0" w14:textId="77777777" w:rsidR="0042510B" w:rsidRPr="00E75D4E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B7CEF7E" w14:textId="2A981882" w:rsidR="0042510B" w:rsidRPr="00E75D4E" w:rsidRDefault="00754FBF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1134" w:type="dxa"/>
          </w:tcPr>
          <w:p w14:paraId="12FC86AC" w14:textId="77777777" w:rsidR="0042510B" w:rsidRPr="00E75D4E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7CC73C6A" w14:textId="77777777" w:rsidR="0042510B" w:rsidRPr="00E75D4E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026596BD" w14:textId="7F64E1E5" w:rsidR="0042510B" w:rsidRPr="00E75D4E" w:rsidRDefault="00410B0E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0E547740" w14:textId="77777777" w:rsidR="0042510B" w:rsidRPr="00E75D4E" w:rsidRDefault="0042510B" w:rsidP="001D6087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 w:rsidR="009978A9" w:rsidRPr="00E75D4E" w14:paraId="750856F1" w14:textId="77777777" w:rsidTr="0057725A">
        <w:trPr>
          <w:trHeight w:val="983"/>
          <w:jc w:val="center"/>
        </w:trPr>
        <w:tc>
          <w:tcPr>
            <w:tcW w:w="1448" w:type="dxa"/>
          </w:tcPr>
          <w:p w14:paraId="5A213E85" w14:textId="45706574" w:rsidR="009978A9" w:rsidRPr="00E75D4E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NIAOT20260</w:t>
            </w:r>
            <w:r w:rsidR="00D75DB3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9</w:t>
            </w: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</w:t>
            </w:r>
            <w:r w:rsidR="00D75DB3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XJS</w:t>
            </w: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kern w:val="2"/>
                <w:sz w:val="24"/>
                <w:szCs w:val="24"/>
                <w:lang w:eastAsia="zh-CN"/>
              </w:rPr>
              <w:t>-02</w:t>
            </w:r>
          </w:p>
        </w:tc>
        <w:tc>
          <w:tcPr>
            <w:tcW w:w="1416" w:type="dxa"/>
          </w:tcPr>
          <w:p w14:paraId="48686BE7" w14:textId="3521D7CB" w:rsidR="009978A9" w:rsidRPr="00E75D4E" w:rsidRDefault="00D75DB3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动态移相激光干涉仪</w:t>
            </w:r>
          </w:p>
        </w:tc>
        <w:tc>
          <w:tcPr>
            <w:tcW w:w="2914" w:type="dxa"/>
          </w:tcPr>
          <w:p w14:paraId="690052DC" w14:textId="2A923DA1" w:rsidR="009978A9" w:rsidRPr="00E75D4E" w:rsidRDefault="00D75DB3" w:rsidP="009978A9">
            <w:pPr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、工作模式：空域同步相移测量，可测反射率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0.1%-100%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。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2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、相机：图像位深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10bit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，分辨率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2048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＊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2048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，帧率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30fps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。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3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、激光器：工作波长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λ=633nm±1nm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；高功率单频半导体激光器，最大功率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30mw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。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4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、通光口径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100mm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。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5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、相干长度：＞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200m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。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6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、扩束模块：扩束后口径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≥100mm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，透过波前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0.1λ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（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λ=633±1nm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）。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7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、相差分析软件模块：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RMS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重复性：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±0.0005λ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；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RMS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精度：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±0.001λ</w:t>
            </w:r>
            <w:r w:rsidRPr="00D75DB3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418" w:type="dxa"/>
          </w:tcPr>
          <w:p w14:paraId="4C77A8DF" w14:textId="475303C8" w:rsidR="009978A9" w:rsidRPr="00E75D4E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14:paraId="259662E2" w14:textId="77777777" w:rsidR="009978A9" w:rsidRPr="00E75D4E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155C32D9" w14:textId="5022A6E0" w:rsidR="009978A9" w:rsidRPr="00E75D4E" w:rsidRDefault="00D75DB3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1134" w:type="dxa"/>
          </w:tcPr>
          <w:p w14:paraId="0D1771E5" w14:textId="77777777" w:rsidR="009978A9" w:rsidRPr="00E75D4E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</w:tcPr>
          <w:p w14:paraId="57792778" w14:textId="77777777" w:rsidR="009978A9" w:rsidRPr="00E75D4E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5DEC1928" w14:textId="22A4EAD2" w:rsidR="009978A9" w:rsidRPr="00E75D4E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 w:rsidRPr="00E75D4E">
              <w:rPr>
                <w:rFonts w:ascii="Times New Roman" w:eastAsia="宋体" w:hAnsi="Times New Roman" w:cs="Times New Roman" w:hint="eastAsia"/>
                <w:b w:val="0"/>
                <w:bCs w:val="0"/>
                <w:sz w:val="24"/>
                <w:szCs w:val="24"/>
                <w:lang w:eastAsia="zh-CN"/>
              </w:rPr>
              <w:t>询价</w:t>
            </w:r>
          </w:p>
        </w:tc>
        <w:tc>
          <w:tcPr>
            <w:tcW w:w="877" w:type="dxa"/>
          </w:tcPr>
          <w:p w14:paraId="458E0952" w14:textId="77777777" w:rsidR="009978A9" w:rsidRPr="00E75D4E" w:rsidRDefault="009978A9" w:rsidP="009978A9">
            <w:pPr>
              <w:pStyle w:val="2"/>
              <w:spacing w:before="0" w:after="0" w:line="240" w:lineRule="auto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</w:tbl>
    <w:p w14:paraId="41C876B8" w14:textId="5C68C3ED" w:rsidR="0057725A" w:rsidRPr="0057725A" w:rsidRDefault="0057725A" w:rsidP="00D75DB3">
      <w:pPr>
        <w:pStyle w:val="2"/>
        <w:rPr>
          <w:rFonts w:hint="eastAsia"/>
          <w:lang w:eastAsia="zh-CN"/>
        </w:rPr>
      </w:pPr>
    </w:p>
    <w:sectPr w:rsidR="0057725A" w:rsidRPr="005772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5E47F" w14:textId="77777777" w:rsidR="002068E6" w:rsidRDefault="002068E6">
      <w:pPr>
        <w:rPr>
          <w:rFonts w:hint="eastAsia"/>
        </w:rPr>
      </w:pPr>
      <w:r>
        <w:separator/>
      </w:r>
    </w:p>
  </w:endnote>
  <w:endnote w:type="continuationSeparator" w:id="0">
    <w:p w14:paraId="2D4B0DB0" w14:textId="77777777" w:rsidR="002068E6" w:rsidRDefault="002068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793A" w14:textId="77777777" w:rsidR="00E75D4E" w:rsidRDefault="00E75D4E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6E71" w14:textId="77777777" w:rsidR="00E75D4E" w:rsidRDefault="00E75D4E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6B16" w14:textId="77777777" w:rsidR="00E75D4E" w:rsidRDefault="00E75D4E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1CF7B" w14:textId="77777777" w:rsidR="002068E6" w:rsidRDefault="002068E6">
      <w:pPr>
        <w:rPr>
          <w:rFonts w:hint="eastAsia"/>
        </w:rPr>
      </w:pPr>
      <w:r>
        <w:separator/>
      </w:r>
    </w:p>
  </w:footnote>
  <w:footnote w:type="continuationSeparator" w:id="0">
    <w:p w14:paraId="60E1730A" w14:textId="77777777" w:rsidR="002068E6" w:rsidRDefault="002068E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7B530" w14:textId="77777777" w:rsidR="00E75D4E" w:rsidRDefault="00E75D4E">
    <w:pPr>
      <w:pStyle w:val="a7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24C7" w14:textId="77777777" w:rsidR="00E75D4E" w:rsidRDefault="00E75D4E">
    <w:pPr>
      <w:pStyle w:val="a7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5B3B4" w14:textId="77777777" w:rsidR="00E75D4E" w:rsidRDefault="00E75D4E">
    <w:pPr>
      <w:pStyle w:val="a7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D59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C6B1201"/>
    <w:multiLevelType w:val="hybridMultilevel"/>
    <w:tmpl w:val="CC9E60F6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1AEC7ADC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D61431C"/>
    <w:multiLevelType w:val="hybridMultilevel"/>
    <w:tmpl w:val="A18C1380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229D06FF"/>
    <w:multiLevelType w:val="hybridMultilevel"/>
    <w:tmpl w:val="17209FBE"/>
    <w:lvl w:ilvl="0" w:tplc="BCE2AC6A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54E63F7"/>
    <w:multiLevelType w:val="hybridMultilevel"/>
    <w:tmpl w:val="838ACF8E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364A7D7E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AA1752C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09B4B1D"/>
    <w:multiLevelType w:val="hybridMultilevel"/>
    <w:tmpl w:val="ABCC3BCA"/>
    <w:lvl w:ilvl="0" w:tplc="C428C9FA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5E77606"/>
    <w:multiLevelType w:val="hybridMultilevel"/>
    <w:tmpl w:val="3E48A9B8"/>
    <w:lvl w:ilvl="0" w:tplc="BCE2AC6A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7EF5D68"/>
    <w:multiLevelType w:val="hybridMultilevel"/>
    <w:tmpl w:val="429813AA"/>
    <w:lvl w:ilvl="0" w:tplc="BCE2AC6A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7EF6863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24317A7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3036857"/>
    <w:multiLevelType w:val="hybridMultilevel"/>
    <w:tmpl w:val="5756D39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4186297"/>
    <w:multiLevelType w:val="hybridMultilevel"/>
    <w:tmpl w:val="C9068FB2"/>
    <w:lvl w:ilvl="0" w:tplc="39FA75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6CC0BE7"/>
    <w:multiLevelType w:val="hybridMultilevel"/>
    <w:tmpl w:val="A73A0B1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E5065A3"/>
    <w:multiLevelType w:val="hybridMultilevel"/>
    <w:tmpl w:val="D72EA732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7" w15:restartNumberingAfterBreak="0">
    <w:nsid w:val="5ECA301D"/>
    <w:multiLevelType w:val="hybridMultilevel"/>
    <w:tmpl w:val="79AA02EC"/>
    <w:lvl w:ilvl="0" w:tplc="8098B5E2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10D062E"/>
    <w:multiLevelType w:val="hybridMultilevel"/>
    <w:tmpl w:val="6D9EC16C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FFFFFFFF" w:tentative="1">
      <w:start w:val="1"/>
      <w:numFmt w:val="lowerLetter"/>
      <w:lvlText w:val="%2)"/>
      <w:lvlJc w:val="left"/>
      <w:pPr>
        <w:ind w:left="1360" w:hanging="440"/>
      </w:pPr>
    </w:lvl>
    <w:lvl w:ilvl="2" w:tplc="FFFFFFFF" w:tentative="1">
      <w:start w:val="1"/>
      <w:numFmt w:val="lowerRoman"/>
      <w:lvlText w:val="%3."/>
      <w:lvlJc w:val="righ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lowerLetter"/>
      <w:lvlText w:val="%5)"/>
      <w:lvlJc w:val="left"/>
      <w:pPr>
        <w:ind w:left="2680" w:hanging="440"/>
      </w:pPr>
    </w:lvl>
    <w:lvl w:ilvl="5" w:tplc="FFFFFFFF" w:tentative="1">
      <w:start w:val="1"/>
      <w:numFmt w:val="lowerRoman"/>
      <w:lvlText w:val="%6."/>
      <w:lvlJc w:val="righ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lowerLetter"/>
      <w:lvlText w:val="%8)"/>
      <w:lvlJc w:val="left"/>
      <w:pPr>
        <w:ind w:left="4000" w:hanging="440"/>
      </w:pPr>
    </w:lvl>
    <w:lvl w:ilvl="8" w:tplc="FFFFFFFF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9" w15:restartNumberingAfterBreak="0">
    <w:nsid w:val="65041CCE"/>
    <w:multiLevelType w:val="hybridMultilevel"/>
    <w:tmpl w:val="80B059B0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0" w15:restartNumberingAfterBreak="0">
    <w:nsid w:val="672C59F3"/>
    <w:multiLevelType w:val="hybridMultilevel"/>
    <w:tmpl w:val="429813AA"/>
    <w:lvl w:ilvl="0" w:tplc="FFFFFFFF">
      <w:start w:val="1"/>
      <w:numFmt w:val="decimal"/>
      <w:lvlText w:val="%1)"/>
      <w:lvlJc w:val="left"/>
      <w:pPr>
        <w:ind w:left="440" w:hanging="440"/>
      </w:pPr>
      <w:rPr>
        <w:rFonts w:hint="eastAsia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AC37EEE"/>
    <w:multiLevelType w:val="hybridMultilevel"/>
    <w:tmpl w:val="1B2A6EB2"/>
    <w:lvl w:ilvl="0" w:tplc="53102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C611936"/>
    <w:multiLevelType w:val="hybridMultilevel"/>
    <w:tmpl w:val="D39A6230"/>
    <w:lvl w:ilvl="0" w:tplc="C428C9FA">
      <w:start w:val="1"/>
      <w:numFmt w:val="decimal"/>
      <w:lvlText w:val="%1)"/>
      <w:lvlJc w:val="left"/>
      <w:pPr>
        <w:ind w:left="440" w:hanging="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2065501">
    <w:abstractNumId w:val="14"/>
  </w:num>
  <w:num w:numId="2" w16cid:durableId="389571596">
    <w:abstractNumId w:val="17"/>
  </w:num>
  <w:num w:numId="3" w16cid:durableId="1786384207">
    <w:abstractNumId w:val="22"/>
  </w:num>
  <w:num w:numId="4" w16cid:durableId="736903083">
    <w:abstractNumId w:val="8"/>
  </w:num>
  <w:num w:numId="5" w16cid:durableId="1493377299">
    <w:abstractNumId w:val="1"/>
  </w:num>
  <w:num w:numId="6" w16cid:durableId="5448277">
    <w:abstractNumId w:val="10"/>
  </w:num>
  <w:num w:numId="7" w16cid:durableId="1671179874">
    <w:abstractNumId w:val="3"/>
  </w:num>
  <w:num w:numId="8" w16cid:durableId="999694911">
    <w:abstractNumId w:val="0"/>
  </w:num>
  <w:num w:numId="9" w16cid:durableId="1347516601">
    <w:abstractNumId w:val="5"/>
  </w:num>
  <w:num w:numId="10" w16cid:durableId="87308483">
    <w:abstractNumId w:val="16"/>
  </w:num>
  <w:num w:numId="11" w16cid:durableId="387147628">
    <w:abstractNumId w:val="2"/>
  </w:num>
  <w:num w:numId="12" w16cid:durableId="1818960933">
    <w:abstractNumId w:val="19"/>
  </w:num>
  <w:num w:numId="13" w16cid:durableId="1979261293">
    <w:abstractNumId w:val="11"/>
  </w:num>
  <w:num w:numId="14" w16cid:durableId="752704119">
    <w:abstractNumId w:val="13"/>
  </w:num>
  <w:num w:numId="15" w16cid:durableId="681665116">
    <w:abstractNumId w:val="12"/>
  </w:num>
  <w:num w:numId="16" w16cid:durableId="1273243941">
    <w:abstractNumId w:val="18"/>
  </w:num>
  <w:num w:numId="17" w16cid:durableId="242758008">
    <w:abstractNumId w:val="6"/>
  </w:num>
  <w:num w:numId="18" w16cid:durableId="1380980635">
    <w:abstractNumId w:val="15"/>
  </w:num>
  <w:num w:numId="19" w16cid:durableId="1384988616">
    <w:abstractNumId w:val="4"/>
  </w:num>
  <w:num w:numId="20" w16cid:durableId="2031951742">
    <w:abstractNumId w:val="7"/>
  </w:num>
  <w:num w:numId="21" w16cid:durableId="442118672">
    <w:abstractNumId w:val="9"/>
  </w:num>
  <w:num w:numId="22" w16cid:durableId="358776677">
    <w:abstractNumId w:val="20"/>
  </w:num>
  <w:num w:numId="23" w16cid:durableId="19857725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8A1"/>
    <w:rsid w:val="000024E1"/>
    <w:rsid w:val="0000582B"/>
    <w:rsid w:val="00015558"/>
    <w:rsid w:val="00036E34"/>
    <w:rsid w:val="00041AE7"/>
    <w:rsid w:val="00051E06"/>
    <w:rsid w:val="00056154"/>
    <w:rsid w:val="0005799A"/>
    <w:rsid w:val="000754BB"/>
    <w:rsid w:val="0008090C"/>
    <w:rsid w:val="0008158E"/>
    <w:rsid w:val="00087895"/>
    <w:rsid w:val="000A4C18"/>
    <w:rsid w:val="000B6B14"/>
    <w:rsid w:val="000F4F09"/>
    <w:rsid w:val="001007FF"/>
    <w:rsid w:val="001539E0"/>
    <w:rsid w:val="00157006"/>
    <w:rsid w:val="00175750"/>
    <w:rsid w:val="00183930"/>
    <w:rsid w:val="00185C81"/>
    <w:rsid w:val="001A2612"/>
    <w:rsid w:val="001A701E"/>
    <w:rsid w:val="001B1364"/>
    <w:rsid w:val="001B6222"/>
    <w:rsid w:val="001B7D39"/>
    <w:rsid w:val="001D095C"/>
    <w:rsid w:val="001D1718"/>
    <w:rsid w:val="001D6087"/>
    <w:rsid w:val="001E34DE"/>
    <w:rsid w:val="001F55B3"/>
    <w:rsid w:val="00201103"/>
    <w:rsid w:val="002068E6"/>
    <w:rsid w:val="00213A41"/>
    <w:rsid w:val="00220839"/>
    <w:rsid w:val="00255AD7"/>
    <w:rsid w:val="002638B8"/>
    <w:rsid w:val="00265A31"/>
    <w:rsid w:val="00275D2A"/>
    <w:rsid w:val="0027652C"/>
    <w:rsid w:val="002B70DB"/>
    <w:rsid w:val="002B7D61"/>
    <w:rsid w:val="002D38A1"/>
    <w:rsid w:val="002D4481"/>
    <w:rsid w:val="003162F8"/>
    <w:rsid w:val="0032160F"/>
    <w:rsid w:val="003232C3"/>
    <w:rsid w:val="003241A8"/>
    <w:rsid w:val="00324A1C"/>
    <w:rsid w:val="00355E56"/>
    <w:rsid w:val="00365605"/>
    <w:rsid w:val="00372651"/>
    <w:rsid w:val="00386E24"/>
    <w:rsid w:val="003A5FE9"/>
    <w:rsid w:val="003C30CA"/>
    <w:rsid w:val="003C387C"/>
    <w:rsid w:val="003D05D1"/>
    <w:rsid w:val="003E743D"/>
    <w:rsid w:val="00410B0E"/>
    <w:rsid w:val="004234B8"/>
    <w:rsid w:val="0042510B"/>
    <w:rsid w:val="0044086D"/>
    <w:rsid w:val="00440DA1"/>
    <w:rsid w:val="0044593B"/>
    <w:rsid w:val="00452AE8"/>
    <w:rsid w:val="00460F4D"/>
    <w:rsid w:val="00467D1C"/>
    <w:rsid w:val="004709F7"/>
    <w:rsid w:val="004716E5"/>
    <w:rsid w:val="00473C69"/>
    <w:rsid w:val="004831A1"/>
    <w:rsid w:val="00490931"/>
    <w:rsid w:val="004C0492"/>
    <w:rsid w:val="004D09A4"/>
    <w:rsid w:val="004E58D7"/>
    <w:rsid w:val="004E7451"/>
    <w:rsid w:val="004F3534"/>
    <w:rsid w:val="00511E6F"/>
    <w:rsid w:val="00525BB4"/>
    <w:rsid w:val="00533E7A"/>
    <w:rsid w:val="005657FB"/>
    <w:rsid w:val="00575614"/>
    <w:rsid w:val="00576221"/>
    <w:rsid w:val="0057725A"/>
    <w:rsid w:val="00584590"/>
    <w:rsid w:val="005B4651"/>
    <w:rsid w:val="005D591D"/>
    <w:rsid w:val="005E27EF"/>
    <w:rsid w:val="0060487F"/>
    <w:rsid w:val="006060F5"/>
    <w:rsid w:val="0061680B"/>
    <w:rsid w:val="006172D2"/>
    <w:rsid w:val="0062267C"/>
    <w:rsid w:val="006226CB"/>
    <w:rsid w:val="00636EEE"/>
    <w:rsid w:val="00640454"/>
    <w:rsid w:val="006659E5"/>
    <w:rsid w:val="00670CB1"/>
    <w:rsid w:val="00682C6F"/>
    <w:rsid w:val="006C264D"/>
    <w:rsid w:val="006C6D49"/>
    <w:rsid w:val="006D22BA"/>
    <w:rsid w:val="00715F37"/>
    <w:rsid w:val="00720BE7"/>
    <w:rsid w:val="00746FC8"/>
    <w:rsid w:val="00754FBF"/>
    <w:rsid w:val="00763DD6"/>
    <w:rsid w:val="007645A8"/>
    <w:rsid w:val="007678B8"/>
    <w:rsid w:val="00775F86"/>
    <w:rsid w:val="007956FE"/>
    <w:rsid w:val="007B538F"/>
    <w:rsid w:val="007B6BFB"/>
    <w:rsid w:val="007C35D4"/>
    <w:rsid w:val="007C437A"/>
    <w:rsid w:val="007C5447"/>
    <w:rsid w:val="007E0EBE"/>
    <w:rsid w:val="007F2001"/>
    <w:rsid w:val="00802E56"/>
    <w:rsid w:val="0081688B"/>
    <w:rsid w:val="00817DA5"/>
    <w:rsid w:val="00822C15"/>
    <w:rsid w:val="00823432"/>
    <w:rsid w:val="008237D6"/>
    <w:rsid w:val="0083001B"/>
    <w:rsid w:val="00833561"/>
    <w:rsid w:val="0084201D"/>
    <w:rsid w:val="00843765"/>
    <w:rsid w:val="0084446C"/>
    <w:rsid w:val="00862752"/>
    <w:rsid w:val="00864B2D"/>
    <w:rsid w:val="0086573B"/>
    <w:rsid w:val="0089337A"/>
    <w:rsid w:val="008B71E3"/>
    <w:rsid w:val="008B7A6B"/>
    <w:rsid w:val="008C358C"/>
    <w:rsid w:val="008E1B09"/>
    <w:rsid w:val="008F3E7F"/>
    <w:rsid w:val="0090243E"/>
    <w:rsid w:val="0090630F"/>
    <w:rsid w:val="009153E9"/>
    <w:rsid w:val="00916843"/>
    <w:rsid w:val="00924FDF"/>
    <w:rsid w:val="00946ECA"/>
    <w:rsid w:val="009500D8"/>
    <w:rsid w:val="0095111A"/>
    <w:rsid w:val="00953777"/>
    <w:rsid w:val="00971C1E"/>
    <w:rsid w:val="00983CA0"/>
    <w:rsid w:val="00985394"/>
    <w:rsid w:val="009978A9"/>
    <w:rsid w:val="009A21F3"/>
    <w:rsid w:val="009A3FFB"/>
    <w:rsid w:val="009B5E14"/>
    <w:rsid w:val="009C07CC"/>
    <w:rsid w:val="009C4795"/>
    <w:rsid w:val="009C79D5"/>
    <w:rsid w:val="009D152F"/>
    <w:rsid w:val="00A27333"/>
    <w:rsid w:val="00A56B64"/>
    <w:rsid w:val="00A62CC3"/>
    <w:rsid w:val="00A90CBC"/>
    <w:rsid w:val="00A91069"/>
    <w:rsid w:val="00A91796"/>
    <w:rsid w:val="00AA2B16"/>
    <w:rsid w:val="00AA7028"/>
    <w:rsid w:val="00AC5F3E"/>
    <w:rsid w:val="00AD214A"/>
    <w:rsid w:val="00AE4CB5"/>
    <w:rsid w:val="00B02201"/>
    <w:rsid w:val="00B604C2"/>
    <w:rsid w:val="00B73D68"/>
    <w:rsid w:val="00B966CF"/>
    <w:rsid w:val="00BA4473"/>
    <w:rsid w:val="00BC0CE9"/>
    <w:rsid w:val="00BE18CF"/>
    <w:rsid w:val="00BF02B9"/>
    <w:rsid w:val="00C07480"/>
    <w:rsid w:val="00C07997"/>
    <w:rsid w:val="00C178D9"/>
    <w:rsid w:val="00C3164D"/>
    <w:rsid w:val="00C37F40"/>
    <w:rsid w:val="00C52CBD"/>
    <w:rsid w:val="00C548C4"/>
    <w:rsid w:val="00C62D14"/>
    <w:rsid w:val="00C66F4C"/>
    <w:rsid w:val="00C67F61"/>
    <w:rsid w:val="00C76BB2"/>
    <w:rsid w:val="00C8112E"/>
    <w:rsid w:val="00C91DAF"/>
    <w:rsid w:val="00C93897"/>
    <w:rsid w:val="00CB0581"/>
    <w:rsid w:val="00CB1EF9"/>
    <w:rsid w:val="00CB42A0"/>
    <w:rsid w:val="00CB4E83"/>
    <w:rsid w:val="00CC27DA"/>
    <w:rsid w:val="00CC4DC3"/>
    <w:rsid w:val="00CF3933"/>
    <w:rsid w:val="00CF4482"/>
    <w:rsid w:val="00D073F1"/>
    <w:rsid w:val="00D109B9"/>
    <w:rsid w:val="00D11914"/>
    <w:rsid w:val="00D12B10"/>
    <w:rsid w:val="00D20B1A"/>
    <w:rsid w:val="00D24A9F"/>
    <w:rsid w:val="00D53426"/>
    <w:rsid w:val="00D55F6D"/>
    <w:rsid w:val="00D70FC5"/>
    <w:rsid w:val="00D75DB3"/>
    <w:rsid w:val="00D82208"/>
    <w:rsid w:val="00DA20E3"/>
    <w:rsid w:val="00DD2682"/>
    <w:rsid w:val="00DD5D92"/>
    <w:rsid w:val="00DE13AE"/>
    <w:rsid w:val="00DE6A79"/>
    <w:rsid w:val="00DF0179"/>
    <w:rsid w:val="00DF1234"/>
    <w:rsid w:val="00E06311"/>
    <w:rsid w:val="00E1179D"/>
    <w:rsid w:val="00E43008"/>
    <w:rsid w:val="00E45907"/>
    <w:rsid w:val="00E520A7"/>
    <w:rsid w:val="00E5543C"/>
    <w:rsid w:val="00E63695"/>
    <w:rsid w:val="00E679D3"/>
    <w:rsid w:val="00E75D4E"/>
    <w:rsid w:val="00E75EE6"/>
    <w:rsid w:val="00EB3CA2"/>
    <w:rsid w:val="00EC5058"/>
    <w:rsid w:val="00ED1CF6"/>
    <w:rsid w:val="00EF28DF"/>
    <w:rsid w:val="00F223D9"/>
    <w:rsid w:val="00F246B7"/>
    <w:rsid w:val="00F317ED"/>
    <w:rsid w:val="00F5546F"/>
    <w:rsid w:val="00F64258"/>
    <w:rsid w:val="00F76B21"/>
    <w:rsid w:val="00F81F4F"/>
    <w:rsid w:val="00F863EF"/>
    <w:rsid w:val="00F87F97"/>
    <w:rsid w:val="00F92B59"/>
    <w:rsid w:val="00FB113A"/>
    <w:rsid w:val="00FB34DE"/>
    <w:rsid w:val="00FC378D"/>
    <w:rsid w:val="00FD6AE6"/>
    <w:rsid w:val="00FF1889"/>
    <w:rsid w:val="00FF474C"/>
    <w:rsid w:val="00FF66AD"/>
    <w:rsid w:val="01E7411B"/>
    <w:rsid w:val="0342773B"/>
    <w:rsid w:val="03B105F0"/>
    <w:rsid w:val="0AFD71D9"/>
    <w:rsid w:val="0B9F4946"/>
    <w:rsid w:val="2AFE72D2"/>
    <w:rsid w:val="38E050B4"/>
    <w:rsid w:val="38F33ADB"/>
    <w:rsid w:val="3D775C5B"/>
    <w:rsid w:val="41F96732"/>
    <w:rsid w:val="46FF63EF"/>
    <w:rsid w:val="47D85CE5"/>
    <w:rsid w:val="4BD35474"/>
    <w:rsid w:val="53131DF6"/>
    <w:rsid w:val="617536C9"/>
    <w:rsid w:val="64FD1302"/>
    <w:rsid w:val="70287BA6"/>
    <w:rsid w:val="769141C3"/>
    <w:rsid w:val="782F442C"/>
    <w:rsid w:val="790C390F"/>
    <w:rsid w:val="7E8E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1731AA"/>
  <w15:docId w15:val="{C3BBCC22-92A8-4FC5-B70E-E6E3BD0D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eastAsia="en-US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="420"/>
    </w:pPr>
    <w:rPr>
      <w:rFonts w:ascii="Times New Roman" w:hAnsi="Times New Roman"/>
      <w:sz w:val="20"/>
      <w:szCs w:val="20"/>
    </w:rPr>
  </w:style>
  <w:style w:type="paragraph" w:styleId="a4">
    <w:name w:val="Body Text"/>
    <w:basedOn w:val="a"/>
    <w:uiPriority w:val="1"/>
    <w:qFormat/>
    <w:rPr>
      <w:sz w:val="32"/>
      <w:szCs w:val="32"/>
    </w:rPr>
  </w:style>
  <w:style w:type="paragraph" w:styleId="a5">
    <w:name w:val="Plain Text"/>
    <w:basedOn w:val="a"/>
    <w:uiPriority w:val="99"/>
    <w:unhideWhenUsed/>
    <w:qFormat/>
    <w:rPr>
      <w:rFonts w:ascii="宋体" w:hAnsi="Courier New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a">
    <w:name w:val="List Paragraph"/>
    <w:basedOn w:val="a"/>
    <w:uiPriority w:val="34"/>
    <w:unhideWhenUsed/>
    <w:qFormat/>
    <w:rsid w:val="00183930"/>
    <w:pPr>
      <w:ind w:firstLineChars="200" w:firstLine="420"/>
    </w:pPr>
  </w:style>
  <w:style w:type="paragraph" w:styleId="HTML">
    <w:name w:val="HTML Preformatted"/>
    <w:basedOn w:val="a"/>
    <w:link w:val="HTML0"/>
    <w:rsid w:val="00EB3CA2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rsid w:val="00EB3CA2"/>
    <w:rPr>
      <w:rFonts w:ascii="Courier New" w:eastAsia="仿宋_GB2312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1828</TotalTime>
  <Pages>8</Pages>
  <Words>1408</Words>
  <Characters>1579</Characters>
  <Application>Microsoft Office Word</Application>
  <DocSecurity>0</DocSecurity>
  <Lines>143</Lines>
  <Paragraphs>186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廷伟 李</cp:lastModifiedBy>
  <cp:revision>96</cp:revision>
  <cp:lastPrinted>2025-08-18T09:46:00Z</cp:lastPrinted>
  <dcterms:created xsi:type="dcterms:W3CDTF">2025-02-12T03:39:00Z</dcterms:created>
  <dcterms:modified xsi:type="dcterms:W3CDTF">2026-09-04T11:02:00Z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eyJoZGlkIjoiYmRiNTgzNTEyYjk4ZmVkNWUzNTIwZjFlYWQ2ZDI4ZDAiLCJ1c2VySWQiOiIxMzYzMzkyNDkwIn0=</vt:lpwstr>
  </property>
  <property fmtid="{D5CDD505-2E9C-101B-9397-08002B2CF9AE}" pid="4" name="ICV">
    <vt:lpwstr>BC8A91EF6FCB4B389E1F0112B86FD873_13</vt:lpwstr>
  </property>
</Properties>
</file>